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1DB" w:rsidRDefault="00A251DB" w:rsidP="00595FF6">
      <w:pPr>
        <w:spacing w:after="0" w:line="240" w:lineRule="auto"/>
        <w:ind w:firstLine="720"/>
        <w:contextualSpacing/>
        <w:jc w:val="center"/>
        <w:rPr>
          <w:rFonts w:ascii="Garamond" w:eastAsia="Times New Roman" w:hAnsi="Garamond" w:cs="Times New Roman"/>
          <w:b/>
          <w:kern w:val="2"/>
          <w:sz w:val="28"/>
          <w:szCs w:val="28"/>
          <w:lang w:val="hr-HR" w:eastAsia="hr-HR"/>
        </w:rPr>
      </w:pPr>
    </w:p>
    <w:p w:rsidR="00A251DB" w:rsidRDefault="00A251DB" w:rsidP="00595FF6">
      <w:pPr>
        <w:spacing w:after="0" w:line="240" w:lineRule="auto"/>
        <w:ind w:firstLine="720"/>
        <w:contextualSpacing/>
        <w:jc w:val="center"/>
        <w:rPr>
          <w:rFonts w:ascii="Garamond" w:eastAsia="Times New Roman" w:hAnsi="Garamond" w:cs="Times New Roman"/>
          <w:b/>
          <w:kern w:val="2"/>
          <w:sz w:val="28"/>
          <w:szCs w:val="28"/>
          <w:lang w:val="hr-HR" w:eastAsia="hr-HR"/>
        </w:rPr>
      </w:pPr>
    </w:p>
    <w:p w:rsidR="00A251DB" w:rsidRDefault="00A251DB" w:rsidP="00595FF6">
      <w:pPr>
        <w:spacing w:after="0" w:line="240" w:lineRule="auto"/>
        <w:ind w:firstLine="720"/>
        <w:contextualSpacing/>
        <w:jc w:val="center"/>
        <w:rPr>
          <w:rFonts w:ascii="Garamond" w:eastAsia="Times New Roman" w:hAnsi="Garamond" w:cs="Times New Roman"/>
          <w:b/>
          <w:kern w:val="2"/>
          <w:sz w:val="28"/>
          <w:szCs w:val="28"/>
          <w:lang w:val="hr-HR" w:eastAsia="hr-HR"/>
        </w:rPr>
      </w:pPr>
    </w:p>
    <w:p w:rsidR="00A251DB" w:rsidRDefault="00A251DB" w:rsidP="00595FF6">
      <w:pPr>
        <w:spacing w:after="0" w:line="240" w:lineRule="auto"/>
        <w:ind w:firstLine="720"/>
        <w:contextualSpacing/>
        <w:jc w:val="center"/>
        <w:rPr>
          <w:rFonts w:ascii="Garamond" w:eastAsia="Times New Roman" w:hAnsi="Garamond" w:cs="Times New Roman"/>
          <w:b/>
          <w:kern w:val="2"/>
          <w:sz w:val="28"/>
          <w:szCs w:val="28"/>
          <w:lang w:val="hr-HR" w:eastAsia="hr-HR"/>
        </w:rPr>
      </w:pPr>
    </w:p>
    <w:p w:rsidR="00A251DB" w:rsidRDefault="00A251DB" w:rsidP="00595FF6">
      <w:pPr>
        <w:spacing w:after="0" w:line="240" w:lineRule="auto"/>
        <w:ind w:firstLine="720"/>
        <w:contextualSpacing/>
        <w:jc w:val="center"/>
        <w:rPr>
          <w:rFonts w:ascii="Garamond" w:eastAsia="Times New Roman" w:hAnsi="Garamond" w:cs="Times New Roman"/>
          <w:b/>
          <w:kern w:val="2"/>
          <w:sz w:val="28"/>
          <w:szCs w:val="28"/>
          <w:lang w:val="hr-HR" w:eastAsia="hr-HR"/>
        </w:rPr>
      </w:pPr>
    </w:p>
    <w:p w:rsidR="00A251DB" w:rsidRDefault="00A251DB" w:rsidP="00595FF6">
      <w:pPr>
        <w:spacing w:after="0" w:line="240" w:lineRule="auto"/>
        <w:ind w:firstLine="720"/>
        <w:contextualSpacing/>
        <w:jc w:val="center"/>
        <w:rPr>
          <w:rFonts w:ascii="Garamond" w:eastAsia="Times New Roman" w:hAnsi="Garamond" w:cs="Times New Roman"/>
          <w:b/>
          <w:kern w:val="2"/>
          <w:sz w:val="28"/>
          <w:szCs w:val="28"/>
          <w:lang w:val="hr-HR" w:eastAsia="hr-HR"/>
        </w:rPr>
      </w:pPr>
    </w:p>
    <w:p w:rsidR="00A251DB" w:rsidRDefault="00A251DB" w:rsidP="00595FF6">
      <w:pPr>
        <w:spacing w:after="0" w:line="240" w:lineRule="auto"/>
        <w:ind w:firstLine="720"/>
        <w:contextualSpacing/>
        <w:jc w:val="center"/>
        <w:rPr>
          <w:rFonts w:ascii="Garamond" w:eastAsia="Times New Roman" w:hAnsi="Garamond" w:cs="Times New Roman"/>
          <w:b/>
          <w:kern w:val="2"/>
          <w:sz w:val="28"/>
          <w:szCs w:val="28"/>
          <w:lang w:val="hr-HR" w:eastAsia="hr-HR"/>
        </w:rPr>
      </w:pPr>
    </w:p>
    <w:p w:rsidR="00A251DB" w:rsidRDefault="00A251DB" w:rsidP="00595FF6">
      <w:pPr>
        <w:spacing w:after="0" w:line="240" w:lineRule="auto"/>
        <w:ind w:firstLine="720"/>
        <w:contextualSpacing/>
        <w:jc w:val="center"/>
        <w:rPr>
          <w:rFonts w:ascii="Garamond" w:eastAsia="Times New Roman" w:hAnsi="Garamond" w:cs="Times New Roman"/>
          <w:b/>
          <w:kern w:val="2"/>
          <w:sz w:val="28"/>
          <w:szCs w:val="28"/>
          <w:lang w:val="hr-HR" w:eastAsia="hr-HR"/>
        </w:rPr>
      </w:pPr>
    </w:p>
    <w:p w:rsidR="00A251DB" w:rsidRDefault="00A251DB" w:rsidP="00595FF6">
      <w:pPr>
        <w:spacing w:after="0" w:line="240" w:lineRule="auto"/>
        <w:ind w:firstLine="720"/>
        <w:contextualSpacing/>
        <w:jc w:val="center"/>
        <w:rPr>
          <w:rFonts w:ascii="Garamond" w:eastAsia="Times New Roman" w:hAnsi="Garamond" w:cs="Times New Roman"/>
          <w:b/>
          <w:kern w:val="2"/>
          <w:sz w:val="28"/>
          <w:szCs w:val="28"/>
          <w:lang w:val="hr-HR" w:eastAsia="hr-HR"/>
        </w:rPr>
      </w:pPr>
    </w:p>
    <w:p w:rsidR="00A251DB" w:rsidRDefault="00A251DB" w:rsidP="00595FF6">
      <w:pPr>
        <w:spacing w:after="0" w:line="240" w:lineRule="auto"/>
        <w:ind w:firstLine="720"/>
        <w:contextualSpacing/>
        <w:jc w:val="center"/>
        <w:rPr>
          <w:rFonts w:ascii="Garamond" w:eastAsia="Times New Roman" w:hAnsi="Garamond" w:cs="Times New Roman"/>
          <w:b/>
          <w:kern w:val="2"/>
          <w:sz w:val="28"/>
          <w:szCs w:val="28"/>
          <w:lang w:val="hr-HR" w:eastAsia="hr-HR"/>
        </w:rPr>
      </w:pPr>
    </w:p>
    <w:p w:rsidR="00A251DB" w:rsidRDefault="00A251DB" w:rsidP="00595FF6">
      <w:pPr>
        <w:spacing w:after="0" w:line="240" w:lineRule="auto"/>
        <w:ind w:firstLine="720"/>
        <w:contextualSpacing/>
        <w:jc w:val="center"/>
        <w:rPr>
          <w:rFonts w:ascii="Garamond" w:eastAsia="Times New Roman" w:hAnsi="Garamond" w:cs="Times New Roman"/>
          <w:b/>
          <w:kern w:val="2"/>
          <w:sz w:val="28"/>
          <w:szCs w:val="28"/>
          <w:lang w:val="hr-HR" w:eastAsia="hr-HR"/>
        </w:rPr>
      </w:pPr>
    </w:p>
    <w:p w:rsidR="00952D9E" w:rsidRPr="00A251DB" w:rsidRDefault="00952D9E" w:rsidP="00595FF6">
      <w:pPr>
        <w:spacing w:after="0" w:line="240" w:lineRule="auto"/>
        <w:ind w:firstLine="720"/>
        <w:contextualSpacing/>
        <w:jc w:val="center"/>
        <w:rPr>
          <w:rFonts w:ascii="Garamond" w:eastAsia="Times New Roman" w:hAnsi="Garamond" w:cs="Times New Roman"/>
          <w:b/>
          <w:kern w:val="2"/>
          <w:sz w:val="28"/>
          <w:szCs w:val="28"/>
        </w:rPr>
      </w:pPr>
      <w:r w:rsidRPr="00A251DB">
        <w:rPr>
          <w:rFonts w:ascii="Garamond" w:eastAsia="Times New Roman" w:hAnsi="Garamond" w:cs="Times New Roman"/>
          <w:b/>
          <w:kern w:val="2"/>
          <w:sz w:val="28"/>
          <w:szCs w:val="28"/>
          <w:lang w:val="hr-HR" w:eastAsia="hr-HR"/>
        </w:rPr>
        <w:t>PRAVILNIK</w:t>
      </w:r>
    </w:p>
    <w:p w:rsidR="00952D9E" w:rsidRPr="00A251DB" w:rsidRDefault="00952D9E" w:rsidP="00595FF6">
      <w:pPr>
        <w:spacing w:after="0" w:line="240" w:lineRule="auto"/>
        <w:ind w:firstLine="720"/>
        <w:contextualSpacing/>
        <w:jc w:val="center"/>
        <w:rPr>
          <w:rFonts w:ascii="Garamond" w:eastAsia="Times New Roman" w:hAnsi="Garamond" w:cs="Times New Roman"/>
          <w:b/>
          <w:kern w:val="2"/>
          <w:sz w:val="28"/>
          <w:szCs w:val="28"/>
        </w:rPr>
      </w:pPr>
      <w:r w:rsidRPr="00A251DB">
        <w:rPr>
          <w:rFonts w:ascii="Garamond" w:eastAsia="Times New Roman" w:hAnsi="Garamond" w:cs="Times New Roman"/>
          <w:b/>
          <w:kern w:val="2"/>
          <w:sz w:val="28"/>
          <w:szCs w:val="28"/>
          <w:lang w:val="hr-HR" w:eastAsia="hr-HR"/>
        </w:rPr>
        <w:t>O DISCIPLINSKOJ I MATERIJALNOJ ODGOVORNOSTI</w:t>
      </w: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A251DB" w:rsidRDefault="00A251DB"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952D9E" w:rsidRPr="00A251DB" w:rsidRDefault="00952D9E" w:rsidP="00B97DFB">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lastRenderedPageBreak/>
        <w:t xml:space="preserve">Na osnovu </w:t>
      </w:r>
      <w:r w:rsidR="005A55EA">
        <w:rPr>
          <w:rFonts w:ascii="Garamond" w:eastAsia="Times New Roman" w:hAnsi="Garamond" w:cs="Times New Roman"/>
          <w:kern w:val="2"/>
          <w:sz w:val="28"/>
          <w:szCs w:val="28"/>
          <w:lang w:val="hr-HR" w:eastAsia="hr-HR"/>
        </w:rPr>
        <w:t xml:space="preserve"> člana 24 </w:t>
      </w:r>
      <w:r w:rsidRPr="00A251DB">
        <w:rPr>
          <w:rFonts w:ascii="Garamond" w:eastAsia="Times New Roman" w:hAnsi="Garamond" w:cs="Times New Roman"/>
          <w:kern w:val="2"/>
          <w:sz w:val="28"/>
          <w:szCs w:val="28"/>
          <w:lang w:val="hr-HR" w:eastAsia="hr-HR"/>
        </w:rPr>
        <w:t>statuta STSCG Skupština Stonoteniskog saveza Crne Gore je na predlog</w:t>
      </w:r>
      <w:r w:rsidR="00A251DB">
        <w:rPr>
          <w:rFonts w:ascii="Garamond" w:eastAsia="Times New Roman" w:hAnsi="Garamond" w:cs="Times New Roman"/>
          <w:kern w:val="2"/>
          <w:sz w:val="28"/>
          <w:szCs w:val="28"/>
          <w:lang w:val="hr-HR" w:eastAsia="hr-HR"/>
        </w:rPr>
        <w:t xml:space="preserve"> </w:t>
      </w:r>
      <w:r w:rsidR="005A55EA">
        <w:rPr>
          <w:rFonts w:ascii="Garamond" w:eastAsia="Times New Roman" w:hAnsi="Garamond" w:cs="Times New Roman"/>
          <w:kern w:val="2"/>
          <w:sz w:val="28"/>
          <w:szCs w:val="28"/>
          <w:lang w:val="hr-HR" w:eastAsia="hr-HR"/>
        </w:rPr>
        <w:t xml:space="preserve"> </w:t>
      </w:r>
      <w:proofErr w:type="spellStart"/>
      <w:r w:rsidR="005A55EA">
        <w:rPr>
          <w:rFonts w:ascii="Garamond" w:hAnsi="Garamond"/>
          <w:sz w:val="28"/>
          <w:szCs w:val="28"/>
        </w:rPr>
        <w:t>Upravnog</w:t>
      </w:r>
      <w:proofErr w:type="spellEnd"/>
      <w:r w:rsidR="005A55EA">
        <w:rPr>
          <w:rFonts w:ascii="Garamond" w:hAnsi="Garamond"/>
          <w:sz w:val="28"/>
          <w:szCs w:val="28"/>
        </w:rPr>
        <w:t xml:space="preserve"> </w:t>
      </w:r>
      <w:r w:rsidRPr="00A251DB">
        <w:rPr>
          <w:rFonts w:ascii="Garamond" w:eastAsia="Times New Roman" w:hAnsi="Garamond" w:cs="Times New Roman"/>
          <w:kern w:val="2"/>
          <w:sz w:val="28"/>
          <w:szCs w:val="28"/>
          <w:lang w:val="hr-HR" w:eastAsia="hr-HR"/>
        </w:rPr>
        <w:t>odbora STSCG</w:t>
      </w:r>
      <w:r w:rsidR="005A55EA">
        <w:rPr>
          <w:rFonts w:ascii="Garamond" w:eastAsia="Times New Roman" w:hAnsi="Garamond" w:cs="Times New Roman"/>
          <w:kern w:val="2"/>
          <w:sz w:val="28"/>
          <w:szCs w:val="28"/>
          <w:lang w:val="hr-HR" w:eastAsia="hr-HR"/>
        </w:rPr>
        <w:t>, na sjednici od 26. januara 2019 godine</w:t>
      </w:r>
      <w:r w:rsidRPr="00A251DB">
        <w:rPr>
          <w:rFonts w:ascii="Garamond" w:eastAsia="Times New Roman" w:hAnsi="Garamond" w:cs="Times New Roman"/>
          <w:kern w:val="2"/>
          <w:sz w:val="28"/>
          <w:szCs w:val="28"/>
          <w:lang w:val="hr-HR" w:eastAsia="hr-HR"/>
        </w:rPr>
        <w:t xml:space="preserve"> usvojila</w:t>
      </w:r>
    </w:p>
    <w:p w:rsidR="00952D9E" w:rsidRDefault="00952D9E" w:rsidP="00595FF6">
      <w:pPr>
        <w:spacing w:after="0" w:line="240" w:lineRule="auto"/>
        <w:ind w:firstLine="720"/>
        <w:contextualSpacing/>
        <w:jc w:val="both"/>
        <w:rPr>
          <w:rFonts w:ascii="Garamond" w:eastAsia="Times New Roman" w:hAnsi="Garamond" w:cs="Times New Roman"/>
          <w:b/>
          <w:bCs/>
          <w:i/>
          <w:iCs/>
          <w:kern w:val="2"/>
          <w:sz w:val="28"/>
          <w:szCs w:val="28"/>
          <w:lang w:val="hr-HR" w:eastAsia="hr-HR"/>
        </w:rPr>
      </w:pP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r w:rsidRPr="00A251DB">
        <w:rPr>
          <w:rFonts w:ascii="Garamond" w:eastAsia="Times New Roman" w:hAnsi="Garamond" w:cs="Times New Roman"/>
          <w:b/>
          <w:bCs/>
          <w:i/>
          <w:iCs/>
          <w:kern w:val="2"/>
          <w:sz w:val="28"/>
          <w:szCs w:val="28"/>
          <w:lang w:val="hr-HR" w:eastAsia="hr-HR"/>
        </w:rPr>
        <w:t>PRAVILNIK</w:t>
      </w: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r w:rsidRPr="00A251DB">
        <w:rPr>
          <w:rFonts w:ascii="Garamond" w:eastAsia="Times New Roman" w:hAnsi="Garamond" w:cs="Times New Roman"/>
          <w:b/>
          <w:bCs/>
          <w:i/>
          <w:iCs/>
          <w:kern w:val="2"/>
          <w:sz w:val="28"/>
          <w:szCs w:val="28"/>
          <w:lang w:val="hr-HR" w:eastAsia="hr-HR"/>
        </w:rPr>
        <w:t>O DISCIPLINSKOJ I MATERIJALNOJ ODGOVORNOSTI</w:t>
      </w: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r w:rsidRPr="00A251DB">
        <w:rPr>
          <w:rFonts w:ascii="Garamond" w:eastAsia="Times New Roman" w:hAnsi="Garamond" w:cs="Times New Roman"/>
          <w:b/>
          <w:bCs/>
          <w:i/>
          <w:iCs/>
          <w:kern w:val="2"/>
          <w:sz w:val="28"/>
          <w:szCs w:val="28"/>
          <w:lang w:val="hr-HR" w:eastAsia="hr-HR"/>
        </w:rPr>
        <w:t>U STONOTENISKOM SAVEZU CRNE GORE</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r w:rsidRPr="00A251DB">
        <w:rPr>
          <w:rFonts w:ascii="Garamond" w:eastAsia="Times New Roman" w:hAnsi="Garamond" w:cs="Times New Roman"/>
          <w:b/>
          <w:bCs/>
          <w:i/>
          <w:iCs/>
          <w:kern w:val="2"/>
          <w:sz w:val="28"/>
          <w:szCs w:val="28"/>
          <w:lang w:val="hr-HR" w:eastAsia="hr-HR"/>
        </w:rPr>
        <w:t>I OPŠTE ODREDBE</w:t>
      </w: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p>
    <w:p w:rsidR="00952D9E" w:rsidRDefault="00B97DFB"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1</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B97DFB">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Pravilnikom o disciplinskoj i materijanoj odgovornosti u Stonoteniskom Savezu Crne Gore (u daljem tekstu Pravilnik), utvrđuju se obaveze i odgovornosti svih članova i organa Stonoteniskog Saveza Crne Gore (u daljem tekstu STS CG), za neizvršavanje obaveza utvrđenih Statutom i drugim opštim aktima, odlukama i zaključcima STS CG, disciplinske mjere koje se mogu izreći, disciplinski postupak, zaštita prava i prava žalbe na izrečene disciplinske mjere.</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B97DFB"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2</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B97DFB">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Odredbe Pravilnika primjenjuju se na sve osnovne organizacije-članove STS CG, na sve organe STS CG i na sve igrače, sudije, trenere i stonoteniske radnike, članove STS CG kao i na članove STS CG kada nastupaju u takmičenjima koja organizuje stonoteniska organizacija, član STS CG.</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B97DFB"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3</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B97DFB">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Svrha kažnjavanja je, sportsko vaspitanje članova STS CG, popravljanje počinilaca i vaspitnog uticaja na druge, na osnovu usvojenih načela u sportu i na osnovu Ustavom utvrđenih načela o slobodama, pravima i dužnostima čovjeka i građana Crne Gore.</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Pr="00A251DB" w:rsidRDefault="00B97DFB" w:rsidP="00595FF6">
      <w:pPr>
        <w:spacing w:after="0" w:line="240" w:lineRule="auto"/>
        <w:ind w:firstLine="720"/>
        <w:contextualSpacing/>
        <w:jc w:val="center"/>
        <w:rPr>
          <w:rFonts w:ascii="Garamond" w:eastAsia="Times New Roman" w:hAnsi="Garamond" w:cs="Times New Roman"/>
          <w:kern w:val="2"/>
          <w:sz w:val="28"/>
          <w:szCs w:val="28"/>
        </w:rPr>
      </w:pPr>
      <w:r>
        <w:rPr>
          <w:rFonts w:ascii="Garamond" w:eastAsia="Times New Roman" w:hAnsi="Garamond" w:cs="Times New Roman"/>
          <w:b/>
          <w:bCs/>
          <w:i/>
          <w:iCs/>
          <w:kern w:val="2"/>
          <w:sz w:val="28"/>
          <w:szCs w:val="28"/>
          <w:lang w:val="hr-HR" w:eastAsia="hr-HR"/>
        </w:rPr>
        <w:t>Član 4</w:t>
      </w:r>
    </w:p>
    <w:p w:rsidR="00952D9E" w:rsidRPr="00A251DB" w:rsidRDefault="00952D9E" w:rsidP="00B97DFB">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Prijemom u članstvo osnovne stonoteniske organizacije svaki član preuzima obaveze u vezi sa radom u organizaciji, utvrđene Statutom i opštim aktima STS CG, kao i odlukama i zaključcima donijetim na osnovu Statuta i opštih akata.</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B97DFB"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5</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Default="00952D9E" w:rsidP="00B97DFB">
      <w:pPr>
        <w:spacing w:after="0" w:line="240" w:lineRule="auto"/>
        <w:contextualSpacing/>
        <w:jc w:val="both"/>
        <w:rPr>
          <w:rFonts w:ascii="Garamond" w:eastAsia="Times New Roman" w:hAnsi="Garamond" w:cs="Times New Roman"/>
          <w:kern w:val="2"/>
          <w:sz w:val="28"/>
          <w:szCs w:val="28"/>
          <w:lang w:val="hr-HR" w:eastAsia="hr-HR"/>
        </w:rPr>
      </w:pPr>
      <w:r w:rsidRPr="00A251DB">
        <w:rPr>
          <w:rFonts w:ascii="Garamond" w:eastAsia="Times New Roman" w:hAnsi="Garamond" w:cs="Times New Roman"/>
          <w:kern w:val="2"/>
          <w:sz w:val="28"/>
          <w:szCs w:val="28"/>
          <w:lang w:val="hr-HR" w:eastAsia="hr-HR"/>
        </w:rPr>
        <w:t>Nepoznavanje Statuta, ovog Pravilnika i ostalih opštih akata u stonoteniskoj organizaciji STS CG nikog ne opravdava i ne oslobađa od odgovornosti.</w:t>
      </w:r>
    </w:p>
    <w:p w:rsidR="009C160C" w:rsidRDefault="009C160C" w:rsidP="00B97DFB">
      <w:pPr>
        <w:spacing w:after="0" w:line="240" w:lineRule="auto"/>
        <w:contextualSpacing/>
        <w:jc w:val="both"/>
        <w:rPr>
          <w:rFonts w:ascii="Garamond" w:eastAsia="Times New Roman" w:hAnsi="Garamond" w:cs="Times New Roman"/>
          <w:kern w:val="2"/>
          <w:sz w:val="28"/>
          <w:szCs w:val="28"/>
          <w:lang w:val="hr-HR" w:eastAsia="hr-HR"/>
        </w:rPr>
      </w:pPr>
    </w:p>
    <w:p w:rsidR="009C160C" w:rsidRPr="00A251DB" w:rsidRDefault="009C160C" w:rsidP="00B97DFB">
      <w:pPr>
        <w:spacing w:after="0" w:line="240" w:lineRule="auto"/>
        <w:contextualSpacing/>
        <w:jc w:val="both"/>
        <w:rPr>
          <w:rFonts w:ascii="Garamond" w:eastAsia="Times New Roman" w:hAnsi="Garamond" w:cs="Times New Roman"/>
          <w:kern w:val="2"/>
          <w:sz w:val="28"/>
          <w:szCs w:val="28"/>
        </w:rPr>
      </w:pP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B97DFB"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6</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B97DFB">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Kazna se može izreći ako je prestup ili prekršaj predviđen ovim Pravilnikom</w:t>
      </w:r>
    </w:p>
    <w:p w:rsidR="00952D9E" w:rsidRDefault="00952D9E" w:rsidP="00595FF6">
      <w:pPr>
        <w:spacing w:after="0" w:line="240" w:lineRule="auto"/>
        <w:ind w:firstLine="720"/>
        <w:contextualSpacing/>
        <w:jc w:val="both"/>
        <w:rPr>
          <w:rFonts w:ascii="Garamond" w:eastAsia="Times New Roman" w:hAnsi="Garamond" w:cs="Times New Roman"/>
          <w:kern w:val="2"/>
          <w:sz w:val="28"/>
          <w:szCs w:val="28"/>
          <w:lang w:val="hr-HR" w:eastAsia="hr-HR"/>
        </w:rPr>
      </w:pPr>
    </w:p>
    <w:p w:rsidR="00952D9E" w:rsidRDefault="00B97DFB"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7</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B97DFB">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Za pokušaj će se izreći kazna samo kada je predviđeno ovim Pravilnikom.</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A72B6B"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8</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A72B6B">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Podstrekač ili pomagač će biti kažnjen kao da je sam počinio prestup ili prekršaj.</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A72B6B"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9</w:t>
      </w:r>
    </w:p>
    <w:p w:rsidR="009C160C" w:rsidRDefault="009C160C"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A72B6B">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Ako je počinjeno više prestupa ili prekršaja, utvrdiće se visina kazne za svaki prestup ili prekršaj i izreći jedinstvena kazna, koja ne može biti veća od zbira pojedinačno izrečenih kazni, niti od dvostruke visine najteže utvrđene kazne i opšteg maksimuma za kaznu pojedine vrste.</w:t>
      </w:r>
    </w:p>
    <w:p w:rsidR="00952D9E" w:rsidRDefault="00835463"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10</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835463">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Inače kazna ili preduzete mjere po odredbama ovog Pravilnika djeluju jedinstveno i istovremeno na sve vrste djelatnoti članova osnovne stonoteniske organizacije, tako da osoba</w:t>
      </w:r>
      <w:r>
        <w:rPr>
          <w:rFonts w:ascii="Garamond" w:eastAsia="Times New Roman" w:hAnsi="Garamond" w:cs="Times New Roman"/>
          <w:kern w:val="2"/>
          <w:sz w:val="28"/>
          <w:szCs w:val="28"/>
          <w:lang w:val="hr-HR" w:eastAsia="hr-HR"/>
        </w:rPr>
        <w:t xml:space="preserve"> </w:t>
      </w:r>
      <w:r w:rsidRPr="00A251DB">
        <w:rPr>
          <w:rFonts w:ascii="Garamond" w:eastAsia="Times New Roman" w:hAnsi="Garamond" w:cs="Times New Roman"/>
          <w:kern w:val="2"/>
          <w:sz w:val="28"/>
          <w:szCs w:val="28"/>
          <w:lang w:val="hr-HR" w:eastAsia="hr-HR"/>
        </w:rPr>
        <w:t>kažnjena zabranom igranja ili obavljanja aktivnosti ili suspendovana osoba ne može vršiti nikakvu dužnost u stonoteniskoj organizaciji, niti nastupati na takmičenjima u Crnoj Gori i inostranstvu.</w:t>
      </w:r>
    </w:p>
    <w:p w:rsidR="00952D9E" w:rsidRPr="00A251DB" w:rsidRDefault="00952D9E" w:rsidP="00835463">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Izrečene kazne takmičarskih organa u svim stepenima takmičenja odnose se samo na</w:t>
      </w:r>
      <w:r>
        <w:rPr>
          <w:rFonts w:ascii="Garamond" w:eastAsia="Times New Roman" w:hAnsi="Garamond" w:cs="Times New Roman"/>
          <w:kern w:val="2"/>
          <w:sz w:val="28"/>
          <w:szCs w:val="28"/>
          <w:lang w:val="hr-HR" w:eastAsia="hr-HR"/>
        </w:rPr>
        <w:t xml:space="preserve"> </w:t>
      </w:r>
      <w:r w:rsidRPr="00A251DB">
        <w:rPr>
          <w:rFonts w:ascii="Garamond" w:eastAsia="Times New Roman" w:hAnsi="Garamond" w:cs="Times New Roman"/>
          <w:kern w:val="2"/>
          <w:sz w:val="28"/>
          <w:szCs w:val="28"/>
          <w:lang w:val="hr-HR" w:eastAsia="hr-HR"/>
        </w:rPr>
        <w:t>vršenje neposredne funkcije u vezi sa takmičenjem, ali se ne odnose na vršenje izbornih funkcija u STS CG.</w:t>
      </w:r>
    </w:p>
    <w:p w:rsidR="00952D9E" w:rsidRPr="00A251DB" w:rsidRDefault="00952D9E" w:rsidP="00835463">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Izrečene kazne od bilo kog takmičarskog organa djeluju jedinstveno i istovremeno na sve stepene takmičenja u Stonom tenisu u Crnoj Gori.</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835463"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11</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835463">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Kod odmjeravanja kazne prekršiocu, u obzir se uzimaju sve okolnosti koje utiču na visinu kazne (otežavajuće i olakšavajuće), težina prekršaja i njegove posljedice, stepen odgovornosti počinioca, pobune i okolnost, te način na koji je prestup ili prekršaj počinjen, moralne osobine i ponašanje prekršioca prije i poslije prestupa ili prekršaja.</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835463"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12</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Default="00952D9E" w:rsidP="00835463">
      <w:pPr>
        <w:spacing w:after="0" w:line="240" w:lineRule="auto"/>
        <w:contextualSpacing/>
        <w:jc w:val="both"/>
        <w:rPr>
          <w:rFonts w:ascii="Garamond" w:eastAsia="Times New Roman" w:hAnsi="Garamond" w:cs="Times New Roman"/>
          <w:kern w:val="2"/>
          <w:sz w:val="28"/>
          <w:szCs w:val="28"/>
          <w:lang w:val="hr-HR" w:eastAsia="hr-HR"/>
        </w:rPr>
      </w:pPr>
      <w:r w:rsidRPr="00A251DB">
        <w:rPr>
          <w:rFonts w:ascii="Garamond" w:eastAsia="Times New Roman" w:hAnsi="Garamond" w:cs="Times New Roman"/>
          <w:kern w:val="2"/>
          <w:sz w:val="28"/>
          <w:szCs w:val="28"/>
          <w:lang w:val="hr-HR" w:eastAsia="hr-HR"/>
        </w:rPr>
        <w:t>Prestupi ili prekršaji učinjeni u povratku kažnjavaju se strožije.</w:t>
      </w:r>
    </w:p>
    <w:p w:rsidR="009C160C" w:rsidRPr="00A251DB" w:rsidRDefault="009C160C" w:rsidP="00835463">
      <w:pPr>
        <w:spacing w:after="0" w:line="240" w:lineRule="auto"/>
        <w:contextualSpacing/>
        <w:jc w:val="both"/>
        <w:rPr>
          <w:rFonts w:ascii="Garamond" w:eastAsia="Times New Roman" w:hAnsi="Garamond" w:cs="Times New Roman"/>
          <w:kern w:val="2"/>
          <w:sz w:val="28"/>
          <w:szCs w:val="28"/>
        </w:rPr>
      </w:pP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835463"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13</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835463">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Pravosnažna odluka o kazni mora biti upisana u registar kazni nadležne stonoteniske organizacije.</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835463"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14</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Default="00952D9E" w:rsidP="00835463">
      <w:pPr>
        <w:spacing w:after="0" w:line="240" w:lineRule="auto"/>
        <w:contextualSpacing/>
        <w:jc w:val="both"/>
        <w:rPr>
          <w:rFonts w:ascii="Garamond" w:eastAsia="Times New Roman" w:hAnsi="Garamond" w:cs="Times New Roman"/>
          <w:kern w:val="2"/>
          <w:sz w:val="28"/>
          <w:szCs w:val="28"/>
          <w:lang w:val="hr-HR" w:eastAsia="hr-HR"/>
        </w:rPr>
      </w:pPr>
      <w:r w:rsidRPr="00A251DB">
        <w:rPr>
          <w:rFonts w:ascii="Garamond" w:eastAsia="Times New Roman" w:hAnsi="Garamond" w:cs="Times New Roman"/>
          <w:kern w:val="2"/>
          <w:sz w:val="28"/>
          <w:szCs w:val="28"/>
          <w:lang w:val="hr-HR" w:eastAsia="hr-HR"/>
        </w:rPr>
        <w:t>Ako prekršilac u roku od jedne takmičarske sezone po izdržanoj posljednjoj kazni ne počini novi prestup ili prekršaj, smatraće se da nije bio kažnjen.</w:t>
      </w:r>
    </w:p>
    <w:p w:rsidR="00835463" w:rsidRDefault="00835463" w:rsidP="00835463">
      <w:pPr>
        <w:spacing w:after="0" w:line="240" w:lineRule="auto"/>
        <w:contextualSpacing/>
        <w:jc w:val="both"/>
        <w:rPr>
          <w:rFonts w:ascii="Garamond" w:eastAsia="Times New Roman" w:hAnsi="Garamond" w:cs="Times New Roman"/>
          <w:kern w:val="2"/>
          <w:sz w:val="28"/>
          <w:szCs w:val="28"/>
          <w:lang w:val="hr-HR" w:eastAsia="hr-HR"/>
        </w:rPr>
      </w:pPr>
    </w:p>
    <w:p w:rsidR="00835463" w:rsidRDefault="00835463" w:rsidP="00835463">
      <w:pPr>
        <w:spacing w:after="0" w:line="240" w:lineRule="auto"/>
        <w:contextualSpacing/>
        <w:jc w:val="both"/>
        <w:rPr>
          <w:rFonts w:ascii="Garamond" w:eastAsia="Times New Roman" w:hAnsi="Garamond" w:cs="Times New Roman"/>
          <w:kern w:val="2"/>
          <w:sz w:val="28"/>
          <w:szCs w:val="28"/>
          <w:lang w:val="hr-HR" w:eastAsia="hr-HR"/>
        </w:rPr>
      </w:pP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r w:rsidRPr="00A251DB">
        <w:rPr>
          <w:rFonts w:ascii="Garamond" w:eastAsia="Times New Roman" w:hAnsi="Garamond" w:cs="Times New Roman"/>
          <w:b/>
          <w:bCs/>
          <w:i/>
          <w:iCs/>
          <w:kern w:val="2"/>
          <w:sz w:val="28"/>
          <w:szCs w:val="28"/>
          <w:lang w:val="hr-HR" w:eastAsia="hr-HR"/>
        </w:rPr>
        <w:t>II</w:t>
      </w:r>
      <w:r w:rsidRPr="00A251DB">
        <w:rPr>
          <w:rFonts w:ascii="Garamond" w:eastAsia="Times New Roman" w:hAnsi="Garamond" w:cs="Times New Roman"/>
          <w:b/>
          <w:bCs/>
          <w:kern w:val="2"/>
          <w:sz w:val="28"/>
          <w:szCs w:val="28"/>
          <w:lang w:val="hr-HR" w:eastAsia="hr-HR"/>
        </w:rPr>
        <w:t xml:space="preserve"> </w:t>
      </w:r>
      <w:r w:rsidRPr="00A251DB">
        <w:rPr>
          <w:rFonts w:ascii="Garamond" w:eastAsia="Times New Roman" w:hAnsi="Garamond" w:cs="Times New Roman"/>
          <w:b/>
          <w:bCs/>
          <w:i/>
          <w:iCs/>
          <w:kern w:val="2"/>
          <w:sz w:val="28"/>
          <w:szCs w:val="28"/>
          <w:lang w:val="hr-HR" w:eastAsia="hr-HR"/>
        </w:rPr>
        <w:t>DISCIPLINSKA ODGOVORNOST</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B107C0"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15</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B107C0">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Svaki član STS CG je dužan da savjesno i marljivo, u skladu sa interesom stonoteniske organizacije i sporta, izvršava preuzete obaveze u vezi sa radom u stonoteniskoj organizaciji.</w:t>
      </w:r>
    </w:p>
    <w:p w:rsidR="00952D9E" w:rsidRPr="00A251DB" w:rsidRDefault="00952D9E" w:rsidP="00B107C0">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Za neizvršavanje i nesavjesno obavljanje preuzetih obaveza član STS CG odgovara disciplinski.</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B107C0"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16</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B107C0">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Zbog neizvršavanja i nesavjesnog obavljanja preuzetih obaveza pod uslovima predviđenim zakonom, Statutom, Opštim aktima, Odlukama i zaključcima stonoteniske organizacije i ovim Pravilnikom, član STS CG odgovara i materijalno.</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r w:rsidRPr="00A251DB">
        <w:rPr>
          <w:rFonts w:ascii="Garamond" w:eastAsia="Times New Roman" w:hAnsi="Garamond" w:cs="Times New Roman"/>
          <w:b/>
          <w:bCs/>
          <w:kern w:val="2"/>
          <w:sz w:val="28"/>
          <w:szCs w:val="28"/>
          <w:lang w:val="hr-HR" w:eastAsia="hr-HR"/>
        </w:rPr>
        <w:t>1. Obaveze osnovnih organizacija i organa</w:t>
      </w: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p>
    <w:p w:rsidR="00952D9E" w:rsidRDefault="00952D9E"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sidRPr="00A251DB">
        <w:rPr>
          <w:rFonts w:ascii="Garamond" w:eastAsia="Times New Roman" w:hAnsi="Garamond" w:cs="Times New Roman"/>
          <w:b/>
          <w:bCs/>
          <w:i/>
          <w:iCs/>
          <w:kern w:val="2"/>
          <w:sz w:val="28"/>
          <w:szCs w:val="28"/>
          <w:lang w:val="hr-HR" w:eastAsia="hr-HR"/>
        </w:rPr>
        <w:t>Član 17</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B107C0">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Osnovna sportska organizacija, član STS CG i organ stonoteniske organizacije, pored ostalog ima pravo i obaveze:</w:t>
      </w:r>
    </w:p>
    <w:p w:rsidR="00952D9E" w:rsidRPr="00B107C0" w:rsidRDefault="00952D9E" w:rsidP="007A5963">
      <w:pPr>
        <w:pStyle w:val="ListParagraph"/>
        <w:numPr>
          <w:ilvl w:val="0"/>
          <w:numId w:val="4"/>
        </w:numPr>
        <w:spacing w:after="0" w:line="240" w:lineRule="auto"/>
        <w:jc w:val="both"/>
        <w:rPr>
          <w:rFonts w:ascii="Garamond" w:eastAsia="Times New Roman" w:hAnsi="Garamond" w:cs="Times New Roman"/>
          <w:kern w:val="2"/>
          <w:sz w:val="28"/>
          <w:szCs w:val="28"/>
        </w:rPr>
      </w:pPr>
      <w:r w:rsidRPr="00B107C0">
        <w:rPr>
          <w:rFonts w:ascii="Garamond" w:eastAsia="Times New Roman" w:hAnsi="Garamond" w:cs="Times New Roman"/>
          <w:kern w:val="2"/>
          <w:sz w:val="28"/>
          <w:szCs w:val="28"/>
          <w:lang w:val="hr-HR" w:eastAsia="hr-HR"/>
        </w:rPr>
        <w:t>Da igra utakmice u stalnom sistemu takmičenja ili na takmičenju na kojem se obavezala da nastupi;</w:t>
      </w:r>
    </w:p>
    <w:p w:rsidR="00952D9E" w:rsidRPr="00B107C0" w:rsidRDefault="00952D9E" w:rsidP="007A5963">
      <w:pPr>
        <w:pStyle w:val="ListParagraph"/>
        <w:numPr>
          <w:ilvl w:val="0"/>
          <w:numId w:val="4"/>
        </w:numPr>
        <w:spacing w:after="0" w:line="240" w:lineRule="auto"/>
        <w:jc w:val="both"/>
        <w:rPr>
          <w:rFonts w:ascii="Garamond" w:eastAsia="Times New Roman" w:hAnsi="Garamond" w:cs="Times New Roman"/>
          <w:kern w:val="2"/>
          <w:sz w:val="28"/>
          <w:szCs w:val="28"/>
        </w:rPr>
      </w:pPr>
      <w:r w:rsidRPr="00B107C0">
        <w:rPr>
          <w:rFonts w:ascii="Garamond" w:eastAsia="Times New Roman" w:hAnsi="Garamond" w:cs="Times New Roman"/>
          <w:kern w:val="2"/>
          <w:sz w:val="28"/>
          <w:szCs w:val="28"/>
          <w:lang w:val="hr-HR" w:eastAsia="hr-HR"/>
        </w:rPr>
        <w:t>Da se u toku utakmice ili takmičenja ponaša sportski i u skladu sa pravilima stonoteniske igre, odredbama ovog Pravilnika i propozicijama takmičenja;</w:t>
      </w:r>
    </w:p>
    <w:p w:rsidR="00952D9E" w:rsidRPr="00B107C0" w:rsidRDefault="00952D9E" w:rsidP="007A5963">
      <w:pPr>
        <w:pStyle w:val="ListParagraph"/>
        <w:numPr>
          <w:ilvl w:val="0"/>
          <w:numId w:val="4"/>
        </w:numPr>
        <w:spacing w:after="0" w:line="240" w:lineRule="auto"/>
        <w:jc w:val="both"/>
        <w:rPr>
          <w:rFonts w:ascii="Garamond" w:eastAsia="Times New Roman" w:hAnsi="Garamond" w:cs="Times New Roman"/>
          <w:kern w:val="2"/>
          <w:sz w:val="28"/>
          <w:szCs w:val="28"/>
        </w:rPr>
      </w:pPr>
      <w:r w:rsidRPr="00B107C0">
        <w:rPr>
          <w:rFonts w:ascii="Garamond" w:eastAsia="Times New Roman" w:hAnsi="Garamond" w:cs="Times New Roman"/>
          <w:kern w:val="2"/>
          <w:sz w:val="28"/>
          <w:szCs w:val="28"/>
          <w:lang w:val="hr-HR" w:eastAsia="hr-HR"/>
        </w:rPr>
        <w:t>Ne vrijeđa ili kleveće stonoteniske saveze, organizacije, organe ili stonoteniske radnike;</w:t>
      </w:r>
    </w:p>
    <w:p w:rsidR="00952D9E" w:rsidRPr="00B107C0" w:rsidRDefault="00952D9E" w:rsidP="007A5963">
      <w:pPr>
        <w:pStyle w:val="ListParagraph"/>
        <w:numPr>
          <w:ilvl w:val="0"/>
          <w:numId w:val="4"/>
        </w:numPr>
        <w:spacing w:after="0" w:line="240" w:lineRule="auto"/>
        <w:jc w:val="both"/>
        <w:rPr>
          <w:rFonts w:ascii="Garamond" w:eastAsia="Times New Roman" w:hAnsi="Garamond" w:cs="Times New Roman"/>
          <w:kern w:val="2"/>
          <w:sz w:val="28"/>
          <w:szCs w:val="28"/>
        </w:rPr>
      </w:pPr>
      <w:r w:rsidRPr="00B107C0">
        <w:rPr>
          <w:rFonts w:ascii="Garamond" w:eastAsia="Times New Roman" w:hAnsi="Garamond" w:cs="Times New Roman"/>
          <w:kern w:val="2"/>
          <w:sz w:val="28"/>
          <w:szCs w:val="28"/>
          <w:lang w:val="hr-HR" w:eastAsia="hr-HR"/>
        </w:rPr>
        <w:t>Ako je kažnjena ili suspendovana, da ne nastupa javno, za vrijeme trajanja kazne odnosno suspenzije;</w:t>
      </w:r>
    </w:p>
    <w:p w:rsidR="00952D9E" w:rsidRPr="00B107C0" w:rsidRDefault="00952D9E" w:rsidP="007A5963">
      <w:pPr>
        <w:pStyle w:val="ListParagraph"/>
        <w:numPr>
          <w:ilvl w:val="0"/>
          <w:numId w:val="4"/>
        </w:numPr>
        <w:spacing w:after="0" w:line="240" w:lineRule="auto"/>
        <w:jc w:val="both"/>
        <w:rPr>
          <w:rFonts w:ascii="Garamond" w:eastAsia="Times New Roman" w:hAnsi="Garamond" w:cs="Times New Roman"/>
          <w:kern w:val="2"/>
          <w:sz w:val="28"/>
          <w:szCs w:val="28"/>
        </w:rPr>
      </w:pPr>
      <w:r w:rsidRPr="00B107C0">
        <w:rPr>
          <w:rFonts w:ascii="Garamond" w:eastAsia="Times New Roman" w:hAnsi="Garamond" w:cs="Times New Roman"/>
          <w:kern w:val="2"/>
          <w:sz w:val="28"/>
          <w:szCs w:val="28"/>
          <w:lang w:val="hr-HR" w:eastAsia="hr-HR"/>
        </w:rPr>
        <w:lastRenderedPageBreak/>
        <w:t>Kao domaćin - organizator susreta odnosno takmičenja osigura uslove za regularno odigravanje utakmice odnosno održavanje takmičenja u skladu sa važećim Pravilnikom STS CG i propozicijama takmičenja, te da bez opravdanog razloga ne otkazuje prihvaćenu organizaciju takmičenja;</w:t>
      </w:r>
    </w:p>
    <w:p w:rsidR="00952D9E" w:rsidRPr="00B107C0" w:rsidRDefault="00952D9E" w:rsidP="007A5963">
      <w:pPr>
        <w:pStyle w:val="ListParagraph"/>
        <w:numPr>
          <w:ilvl w:val="0"/>
          <w:numId w:val="4"/>
        </w:numPr>
        <w:spacing w:after="0" w:line="240" w:lineRule="auto"/>
        <w:jc w:val="both"/>
        <w:rPr>
          <w:rFonts w:ascii="Garamond" w:eastAsia="Times New Roman" w:hAnsi="Garamond" w:cs="Times New Roman"/>
          <w:kern w:val="2"/>
          <w:sz w:val="28"/>
          <w:szCs w:val="28"/>
        </w:rPr>
      </w:pPr>
      <w:r w:rsidRPr="00B107C0">
        <w:rPr>
          <w:rFonts w:ascii="Garamond" w:eastAsia="Times New Roman" w:hAnsi="Garamond" w:cs="Times New Roman"/>
          <w:kern w:val="2"/>
          <w:sz w:val="28"/>
          <w:szCs w:val="28"/>
          <w:lang w:val="hr-HR" w:eastAsia="hr-HR"/>
        </w:rPr>
        <w:t>Da na traženje nadležnih stonoteniskih organa dostavi ili ovjerava istinite podatke;</w:t>
      </w:r>
    </w:p>
    <w:p w:rsidR="00952D9E" w:rsidRPr="00B107C0" w:rsidRDefault="00952D9E" w:rsidP="007A5963">
      <w:pPr>
        <w:pStyle w:val="ListParagraph"/>
        <w:numPr>
          <w:ilvl w:val="0"/>
          <w:numId w:val="4"/>
        </w:numPr>
        <w:spacing w:after="0" w:line="240" w:lineRule="auto"/>
        <w:jc w:val="both"/>
        <w:rPr>
          <w:rFonts w:ascii="Garamond" w:eastAsia="Times New Roman" w:hAnsi="Garamond" w:cs="Times New Roman"/>
          <w:kern w:val="2"/>
          <w:sz w:val="28"/>
          <w:szCs w:val="28"/>
        </w:rPr>
      </w:pPr>
      <w:r w:rsidRPr="00B107C0">
        <w:rPr>
          <w:rFonts w:ascii="Garamond" w:eastAsia="Times New Roman" w:hAnsi="Garamond" w:cs="Times New Roman"/>
          <w:kern w:val="2"/>
          <w:sz w:val="28"/>
          <w:szCs w:val="28"/>
          <w:lang w:val="hr-HR" w:eastAsia="hr-HR"/>
        </w:rPr>
        <w:t>Ispuniti obavezu iz propozicija takmičenja, prema drugoj ili drugim.osnovnim stonoteniskim organizacijama, organima ili savezima;</w:t>
      </w:r>
    </w:p>
    <w:p w:rsidR="00952D9E" w:rsidRPr="00B107C0" w:rsidRDefault="00952D9E" w:rsidP="007A5963">
      <w:pPr>
        <w:pStyle w:val="ListParagraph"/>
        <w:numPr>
          <w:ilvl w:val="0"/>
          <w:numId w:val="4"/>
        </w:numPr>
        <w:spacing w:after="0" w:line="240" w:lineRule="auto"/>
        <w:jc w:val="both"/>
        <w:rPr>
          <w:rFonts w:ascii="Garamond" w:eastAsia="Times New Roman" w:hAnsi="Garamond" w:cs="Times New Roman"/>
          <w:kern w:val="2"/>
          <w:sz w:val="28"/>
          <w:szCs w:val="28"/>
        </w:rPr>
      </w:pPr>
      <w:r w:rsidRPr="00B107C0">
        <w:rPr>
          <w:rFonts w:ascii="Garamond" w:eastAsia="Times New Roman" w:hAnsi="Garamond" w:cs="Times New Roman"/>
          <w:kern w:val="2"/>
          <w:sz w:val="28"/>
          <w:szCs w:val="28"/>
          <w:lang w:val="hr-HR" w:eastAsia="hr-HR"/>
        </w:rPr>
        <w:t>Da za osnovnu organizaciju na takmičenju uvijek nastupi samo registrovan igrač sa pravom nastupa;</w:t>
      </w:r>
    </w:p>
    <w:p w:rsidR="00952D9E" w:rsidRPr="00B107C0" w:rsidRDefault="00952D9E" w:rsidP="007A5963">
      <w:pPr>
        <w:pStyle w:val="ListParagraph"/>
        <w:numPr>
          <w:ilvl w:val="0"/>
          <w:numId w:val="4"/>
        </w:numPr>
        <w:spacing w:after="0" w:line="240" w:lineRule="auto"/>
        <w:jc w:val="both"/>
        <w:rPr>
          <w:rFonts w:ascii="Garamond" w:eastAsia="Times New Roman" w:hAnsi="Garamond" w:cs="Times New Roman"/>
          <w:kern w:val="2"/>
          <w:sz w:val="28"/>
          <w:szCs w:val="28"/>
        </w:rPr>
      </w:pPr>
      <w:r w:rsidRPr="00B107C0">
        <w:rPr>
          <w:rFonts w:ascii="Garamond" w:eastAsia="Times New Roman" w:hAnsi="Garamond" w:cs="Times New Roman"/>
          <w:kern w:val="2"/>
          <w:sz w:val="28"/>
          <w:szCs w:val="28"/>
          <w:lang w:val="hr-HR" w:eastAsia="hr-HR"/>
        </w:rPr>
        <w:t>Ispunjavati svoje dužnosti i obaveze, određene Statutoni i drugim opštim aktima stonoteniske organizacije prema STS CG i njegovim organima;</w:t>
      </w:r>
    </w:p>
    <w:p w:rsidR="00952D9E" w:rsidRPr="00B107C0" w:rsidRDefault="00952D9E" w:rsidP="007A5963">
      <w:pPr>
        <w:pStyle w:val="ListParagraph"/>
        <w:numPr>
          <w:ilvl w:val="0"/>
          <w:numId w:val="4"/>
        </w:numPr>
        <w:spacing w:after="0" w:line="240" w:lineRule="auto"/>
        <w:jc w:val="both"/>
        <w:rPr>
          <w:rFonts w:ascii="Garamond" w:eastAsia="Times New Roman" w:hAnsi="Garamond" w:cs="Times New Roman"/>
          <w:kern w:val="2"/>
          <w:sz w:val="28"/>
          <w:szCs w:val="28"/>
        </w:rPr>
      </w:pPr>
      <w:r w:rsidRPr="00B107C0">
        <w:rPr>
          <w:rFonts w:ascii="Garamond" w:eastAsia="Times New Roman" w:hAnsi="Garamond" w:cs="Times New Roman"/>
          <w:kern w:val="2"/>
          <w:sz w:val="28"/>
          <w:szCs w:val="28"/>
          <w:lang w:val="hr-HR" w:eastAsia="hr-HR"/>
        </w:rPr>
        <w:t>Da najkasnije 24 (dvadeset četiri) sata prije zakazanog termina, o eventualnoj izmjeni mjesta, datuma ili vremena početka susreta - takmičenja, obavijesti sudije i delegate;</w:t>
      </w:r>
    </w:p>
    <w:p w:rsidR="00952D9E" w:rsidRPr="00B107C0" w:rsidRDefault="00952D9E" w:rsidP="007A5963">
      <w:pPr>
        <w:pStyle w:val="ListParagraph"/>
        <w:numPr>
          <w:ilvl w:val="0"/>
          <w:numId w:val="4"/>
        </w:numPr>
        <w:spacing w:after="0" w:line="240" w:lineRule="auto"/>
        <w:jc w:val="both"/>
        <w:rPr>
          <w:rFonts w:ascii="Garamond" w:eastAsia="Times New Roman" w:hAnsi="Garamond" w:cs="Times New Roman"/>
          <w:kern w:val="2"/>
          <w:sz w:val="28"/>
          <w:szCs w:val="28"/>
        </w:rPr>
      </w:pPr>
      <w:r w:rsidRPr="00B107C0">
        <w:rPr>
          <w:rFonts w:ascii="Garamond" w:eastAsia="Times New Roman" w:hAnsi="Garamond" w:cs="Times New Roman"/>
          <w:kern w:val="2"/>
          <w:sz w:val="28"/>
          <w:szCs w:val="28"/>
          <w:lang w:val="hr-HR" w:eastAsia="hr-HR"/>
        </w:rPr>
        <w:t>Na vrijeme dostaviti propozicije takmičenja;</w:t>
      </w:r>
    </w:p>
    <w:p w:rsidR="00952D9E" w:rsidRPr="00B107C0" w:rsidRDefault="00952D9E" w:rsidP="007A5963">
      <w:pPr>
        <w:pStyle w:val="ListParagraph"/>
        <w:numPr>
          <w:ilvl w:val="0"/>
          <w:numId w:val="4"/>
        </w:numPr>
        <w:spacing w:after="0" w:line="240" w:lineRule="auto"/>
        <w:jc w:val="both"/>
        <w:rPr>
          <w:rFonts w:ascii="Garamond" w:eastAsia="Times New Roman" w:hAnsi="Garamond" w:cs="Times New Roman"/>
          <w:kern w:val="2"/>
          <w:sz w:val="28"/>
          <w:szCs w:val="28"/>
        </w:rPr>
      </w:pPr>
      <w:r w:rsidRPr="00B107C0">
        <w:rPr>
          <w:rFonts w:ascii="Garamond" w:eastAsia="Times New Roman" w:hAnsi="Garamond" w:cs="Times New Roman"/>
          <w:kern w:val="2"/>
          <w:sz w:val="28"/>
          <w:szCs w:val="28"/>
          <w:lang w:val="hr-HR" w:eastAsia="hr-HR"/>
        </w:rPr>
        <w:t>Poštovati opšte akte, odluke i zaključke organa STS CG o međunarodnim sportskim vezama i obavezama STS CG;</w:t>
      </w:r>
    </w:p>
    <w:p w:rsidR="00952D9E" w:rsidRPr="00B107C0" w:rsidRDefault="00952D9E" w:rsidP="007A5963">
      <w:pPr>
        <w:pStyle w:val="ListParagraph"/>
        <w:numPr>
          <w:ilvl w:val="0"/>
          <w:numId w:val="4"/>
        </w:numPr>
        <w:spacing w:after="0" w:line="240" w:lineRule="auto"/>
        <w:jc w:val="both"/>
        <w:rPr>
          <w:rFonts w:ascii="Garamond" w:eastAsia="Times New Roman" w:hAnsi="Garamond" w:cs="Times New Roman"/>
          <w:kern w:val="2"/>
          <w:sz w:val="28"/>
          <w:szCs w:val="28"/>
        </w:rPr>
      </w:pPr>
      <w:r w:rsidRPr="00B107C0">
        <w:rPr>
          <w:rFonts w:ascii="Garamond" w:eastAsia="Times New Roman" w:hAnsi="Garamond" w:cs="Times New Roman"/>
          <w:kern w:val="2"/>
          <w:sz w:val="28"/>
          <w:szCs w:val="28"/>
          <w:lang w:val="hr-HR" w:eastAsia="hr-HR"/>
        </w:rPr>
        <w:t>Osigurati da se igrači i funkcioneri u Crnoj Gori i inostranstvu ponašaju tako da ne štete ugledu stonoteniske organizacije i ugledu Crne Gore;</w:t>
      </w:r>
    </w:p>
    <w:p w:rsidR="00952D9E" w:rsidRPr="00B107C0" w:rsidRDefault="00952D9E" w:rsidP="007A5963">
      <w:pPr>
        <w:pStyle w:val="ListParagraph"/>
        <w:numPr>
          <w:ilvl w:val="0"/>
          <w:numId w:val="4"/>
        </w:numPr>
        <w:spacing w:after="0" w:line="240" w:lineRule="auto"/>
        <w:jc w:val="both"/>
        <w:rPr>
          <w:rFonts w:ascii="Garamond" w:eastAsia="Times New Roman" w:hAnsi="Garamond" w:cs="Times New Roman"/>
          <w:kern w:val="2"/>
          <w:sz w:val="28"/>
          <w:szCs w:val="28"/>
        </w:rPr>
      </w:pPr>
      <w:r w:rsidRPr="00B107C0">
        <w:rPr>
          <w:rFonts w:ascii="Garamond" w:eastAsia="Times New Roman" w:hAnsi="Garamond" w:cs="Times New Roman"/>
          <w:kern w:val="2"/>
          <w:sz w:val="28"/>
          <w:szCs w:val="28"/>
          <w:lang w:val="hr-HR" w:eastAsia="hr-HR"/>
        </w:rPr>
        <w:t>Da ne krši devizne ili carinske propise; odnosno druge zakonske propise;</w:t>
      </w:r>
    </w:p>
    <w:p w:rsidR="00952D9E" w:rsidRPr="00B107C0" w:rsidRDefault="00952D9E" w:rsidP="007A5963">
      <w:pPr>
        <w:pStyle w:val="ListParagraph"/>
        <w:numPr>
          <w:ilvl w:val="0"/>
          <w:numId w:val="4"/>
        </w:numPr>
        <w:spacing w:after="0" w:line="240" w:lineRule="auto"/>
        <w:jc w:val="both"/>
        <w:rPr>
          <w:rFonts w:ascii="Garamond" w:eastAsia="Times New Roman" w:hAnsi="Garamond" w:cs="Times New Roman"/>
          <w:kern w:val="2"/>
          <w:sz w:val="28"/>
          <w:szCs w:val="28"/>
        </w:rPr>
      </w:pPr>
      <w:r w:rsidRPr="00B107C0">
        <w:rPr>
          <w:rFonts w:ascii="Garamond" w:eastAsia="Times New Roman" w:hAnsi="Garamond" w:cs="Times New Roman"/>
          <w:kern w:val="2"/>
          <w:sz w:val="28"/>
          <w:szCs w:val="28"/>
          <w:lang w:val="hr-HR" w:eastAsia="hr-HR"/>
        </w:rPr>
        <w:t>Sprovođenje i poštovanje usvojenih načela u stonoteniskom sportu;</w:t>
      </w:r>
    </w:p>
    <w:p w:rsidR="00952D9E" w:rsidRPr="00B107C0" w:rsidRDefault="00952D9E" w:rsidP="007A5963">
      <w:pPr>
        <w:pStyle w:val="ListParagraph"/>
        <w:numPr>
          <w:ilvl w:val="0"/>
          <w:numId w:val="4"/>
        </w:numPr>
        <w:spacing w:after="0" w:line="240" w:lineRule="auto"/>
        <w:jc w:val="both"/>
        <w:rPr>
          <w:rFonts w:ascii="Garamond" w:eastAsia="Times New Roman" w:hAnsi="Garamond" w:cs="Times New Roman"/>
          <w:kern w:val="2"/>
          <w:sz w:val="28"/>
          <w:szCs w:val="28"/>
        </w:rPr>
      </w:pPr>
      <w:r w:rsidRPr="00B107C0">
        <w:rPr>
          <w:rFonts w:ascii="Garamond" w:eastAsia="Times New Roman" w:hAnsi="Garamond" w:cs="Times New Roman"/>
          <w:kern w:val="2"/>
          <w:sz w:val="28"/>
          <w:szCs w:val="28"/>
          <w:lang w:val="hr-HR" w:eastAsia="hr-HR"/>
        </w:rPr>
        <w:t>Da ishod svake utakmice bude rezultat sportskog nadmetanja, a ne dogovornog rezultata;</w:t>
      </w:r>
    </w:p>
    <w:p w:rsidR="00952D9E" w:rsidRPr="00B107C0" w:rsidRDefault="00952D9E" w:rsidP="007A5963">
      <w:pPr>
        <w:pStyle w:val="ListParagraph"/>
        <w:numPr>
          <w:ilvl w:val="0"/>
          <w:numId w:val="4"/>
        </w:numPr>
        <w:spacing w:after="0" w:line="240" w:lineRule="auto"/>
        <w:jc w:val="both"/>
        <w:rPr>
          <w:rFonts w:ascii="Garamond" w:eastAsia="Times New Roman" w:hAnsi="Garamond" w:cs="Times New Roman"/>
          <w:kern w:val="2"/>
          <w:sz w:val="28"/>
          <w:szCs w:val="28"/>
        </w:rPr>
      </w:pPr>
      <w:r w:rsidRPr="00B107C0">
        <w:rPr>
          <w:rFonts w:ascii="Garamond" w:eastAsia="Times New Roman" w:hAnsi="Garamond" w:cs="Times New Roman"/>
          <w:kern w:val="2"/>
          <w:sz w:val="28"/>
          <w:szCs w:val="28"/>
          <w:lang w:val="hr-HR" w:eastAsia="hr-HR"/>
        </w:rPr>
        <w:t>Raditi na pravilnom vaspitanju svojih članova, njihovom obrazovanju i stručnom usavršavnju;</w:t>
      </w:r>
    </w:p>
    <w:p w:rsidR="00952D9E" w:rsidRPr="00B107C0" w:rsidRDefault="00952D9E" w:rsidP="007A5963">
      <w:pPr>
        <w:pStyle w:val="ListParagraph"/>
        <w:numPr>
          <w:ilvl w:val="0"/>
          <w:numId w:val="4"/>
        </w:numPr>
        <w:spacing w:after="0" w:line="240" w:lineRule="auto"/>
        <w:jc w:val="both"/>
        <w:rPr>
          <w:rFonts w:ascii="Garamond" w:eastAsia="Times New Roman" w:hAnsi="Garamond" w:cs="Times New Roman"/>
          <w:kern w:val="2"/>
          <w:sz w:val="28"/>
          <w:szCs w:val="28"/>
        </w:rPr>
      </w:pPr>
      <w:r w:rsidRPr="00B107C0">
        <w:rPr>
          <w:rFonts w:ascii="Garamond" w:eastAsia="Times New Roman" w:hAnsi="Garamond" w:cs="Times New Roman"/>
          <w:kern w:val="2"/>
          <w:sz w:val="28"/>
          <w:szCs w:val="28"/>
          <w:lang w:val="hr-HR" w:eastAsia="hr-HR"/>
        </w:rPr>
        <w:t>Osigurati dovoljan broj sudija i delegata za sva takmičenja na području djelovanja osnovne organizacije, odnosno na području STS CG;</w:t>
      </w:r>
    </w:p>
    <w:p w:rsidR="00952D9E" w:rsidRPr="00B107C0" w:rsidRDefault="00952D9E" w:rsidP="007A5963">
      <w:pPr>
        <w:pStyle w:val="ListParagraph"/>
        <w:numPr>
          <w:ilvl w:val="0"/>
          <w:numId w:val="4"/>
        </w:numPr>
        <w:spacing w:after="0" w:line="240" w:lineRule="auto"/>
        <w:jc w:val="both"/>
        <w:rPr>
          <w:rFonts w:ascii="Garamond" w:eastAsia="Times New Roman" w:hAnsi="Garamond" w:cs="Times New Roman"/>
          <w:kern w:val="2"/>
          <w:sz w:val="28"/>
          <w:szCs w:val="28"/>
        </w:rPr>
      </w:pPr>
      <w:r w:rsidRPr="00B107C0">
        <w:rPr>
          <w:rFonts w:ascii="Garamond" w:eastAsia="Times New Roman" w:hAnsi="Garamond" w:cs="Times New Roman"/>
          <w:kern w:val="2"/>
          <w:sz w:val="28"/>
          <w:szCs w:val="28"/>
          <w:lang w:val="hr-HR" w:eastAsia="hr-HR"/>
        </w:rPr>
        <w:t>Platiti članarinu, paušal, prijavninu i kotizaciju za učešće na takmičenju.</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Pr="00A251DB" w:rsidRDefault="00952D9E" w:rsidP="001D4362">
      <w:pPr>
        <w:spacing w:after="0" w:line="240" w:lineRule="auto"/>
        <w:ind w:firstLine="720"/>
        <w:contextualSpacing/>
        <w:jc w:val="center"/>
        <w:rPr>
          <w:rFonts w:ascii="Garamond" w:eastAsia="Times New Roman" w:hAnsi="Garamond" w:cs="Times New Roman"/>
          <w:kern w:val="2"/>
          <w:sz w:val="28"/>
          <w:szCs w:val="28"/>
        </w:rPr>
      </w:pPr>
      <w:r w:rsidRPr="00A251DB">
        <w:rPr>
          <w:rFonts w:ascii="Garamond" w:eastAsia="Times New Roman" w:hAnsi="Garamond" w:cs="Times New Roman"/>
          <w:b/>
          <w:bCs/>
          <w:kern w:val="2"/>
          <w:sz w:val="28"/>
          <w:szCs w:val="28"/>
          <w:lang w:val="hr-HR" w:eastAsia="hr-HR"/>
        </w:rPr>
        <w:t>2. Obaveze člana osnovne stonoteniske organizacije i organa</w:t>
      </w: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p>
    <w:p w:rsidR="00952D9E" w:rsidRDefault="001D4362"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18</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D4362">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 xml:space="preserve">Član osnovne stonoteniske organizacije ili nekog organa u stonoteniskoj organizaciji, u </w:t>
      </w:r>
      <w:r w:rsidR="001D4362">
        <w:rPr>
          <w:rFonts w:ascii="Garamond" w:eastAsia="Times New Roman" w:hAnsi="Garamond" w:cs="Times New Roman"/>
          <w:kern w:val="2"/>
          <w:sz w:val="28"/>
          <w:szCs w:val="28"/>
          <w:lang w:val="hr-HR" w:eastAsia="hr-HR"/>
        </w:rPr>
        <w:t>k</w:t>
      </w:r>
      <w:r w:rsidRPr="00A251DB">
        <w:rPr>
          <w:rFonts w:ascii="Garamond" w:eastAsia="Times New Roman" w:hAnsi="Garamond" w:cs="Times New Roman"/>
          <w:kern w:val="2"/>
          <w:sz w:val="28"/>
          <w:szCs w:val="28"/>
          <w:lang w:val="hr-HR" w:eastAsia="hr-HR"/>
        </w:rPr>
        <w:t>oju je delegiran ili imenovan, pored ostalog dužan je:</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lastRenderedPageBreak/>
        <w:t>Doći u određeno vrijeme, igrati ili suditi na utakmici, odnosno obavljati dužnosti delegata, kada je određen za igrača, sudiju ili delegata utakmice;</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U toku, prije ili poslije utakmice ili takmičenja da se ponaša sportski i u skladu sa pravilima stonoteniske igre i organizacije takmičenja, propozicijama takmičenja i odredbama ovog Pravilnika;</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Ne nastupati kao igrač u utakmici, ako je kažnjen ili suspendovan, odnosno ako nije registrovan ili nema pravo nastupa;</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Ne nastupati u utakmici za drugu stonotenisku organizaciju, bez odobrenja organizacije čiji je član i nadležnog organa STS CG;</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Igrati za reprezentaciju i doći na pripreme i trening, na poziv i prema rasporedu nadležnog organa STS CG odnosno osnovne organizacije;</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Na poziv nadležnog organa za sprovođenje disciplinskog postupka odazvati se i dati istinitu pismenu ili usmenu izjavu;,</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Ispunjavati dužnosti i obaveze, određene Statutom i drugim opštim aktima stonoteniske organizacije, prema osnovnoj organizaciji i organima STS CG;</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Kao igrač i funkcioner u Crnoj Gori i inostranstvu ponašati se tako da ne šteti ugledu Crne Gore i ugledu stonoteniske organizacije;</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Ne kršiti devizne, carinske i druge zakonske propise;</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Sprovoditi i poštovati usvojena načela u stonoteniskom sportu i njegovati dobre drugarske odnose;</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U toku svake utakmice na takmičenju da se u igri maksimalno zalaže;</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Raditi na pravilnom vaspitanju ostalih članova organizacije, stalno se stručno obrazovati i usavršavati putem stručnih sastanaka, seminara i provjeravanjem teoretske spremnosti, za rad u stonoteniskoj i drugim organizacijama i organima fizičke kulture u Crnoj Gori u koje jedelegiran;</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Spriječiti vrijeđanje ili klevetanje stonoteniske organizacije i njenih članova ili članova organa stonoteniskog saveza;</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Za nastupanje u inostranoj ekipi ili u inostranstvu imati odobrenje nadležnog organa stonoteniske organizacije;</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Ne suditi zabranjenu utakmicu ili takmičenje, odnosno ne suditi utakmicu osnovnih organizacija koje su suspendovane od nadležnih stonoteniskih organa;</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Nastupati ili suditi u propisanoj opremi, odnosno odjeći i imati propisan pribor;</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Učestvovati na takmičenju, suditi utakmicu ili igrati na takmičenju do kraja prema rasporedu kako je delegiran;</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Kao igrač, sudija i delegat na utakmicu odnosno takmičenje doći odmoran i psihofizički spreman za obavljanje svojih zadataka;</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Kao sudija odnosno delegat u propisanom roku podnijeti izvještaj o suđenju i u propisanom obliku;</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Naplatiti propisanu taksu za suđenje i propisane troškove;</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lastRenderedPageBreak/>
        <w:t>Odbiti primanje mita iz bilo kojeg razloga;</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Kad obavlja dužnost sudije ili delegata, dobro poznavati pravila igre, propozicije takmičenja, Statut, Pravilnik o organizaciji i druge opšte akte STS CG;</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Spriječiti igrača da nastupi ako je kažnjen zabranom nastupa, pod suspenzijom ili bez ljekarskog pregleda;</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Spriječiti zloupotrebe službenog položaja, čuvati društvenu imovinu, nedozvoljeno i neracionalno korišćenje i trošenje finansijskih sredstava, prekoračenje službenih ovlašćenja;</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Obavljati za vrijeme mandata, povjerene mu dužnosti u stonoteniskoj organizaciji i organima u koje je delegiran ili imenovan kao predstavnik stonoteniske organizacije;</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Sprovoditi odluke i zaključke koje donose, na osnovu zakona, Statuta, Pravilnika i drugih akata, organa u stonoteniskoj organizaciji;</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U vršenju dužnosti sudije, nezavisno donositi odluke u toku susreta, odnosno takmičenja, shodno pravilima stonog tenisa i propozicijama takmičenja;</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Na vrijeme obavijestiti osnovnu organizaciju čiji je član ili nadležni organ u stonoteniskoj organizaciji, ako iz zdravstvenih ih drugih opravdanih razloga nije u mogućnosti igrati, obavljati dužnost delegata ili suditi na utakmici ili takmičenju;</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Kada obavlja dužnost sudije, organizatoru - delegatu utakmice ih takmičenja i bez njihovog zahtjeva, prije početka susreta - takmičenja, predočiti važeću legitimaciju stonoteniskog sudije;</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Kada je pozvan, pristupiti propisanoj provjeri teoretskog znanja, koja se vrši u skladu sa opštim aktima stonoteniske organizacije;</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Da u zahtjevu koji podnosi osnovnoj organizaciji za prijem u članstvo, registraciju ili pravo nastupa, navede istinite podatke;</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Suditi stonoteniske utakmice i na takmičenjima, samo za koja je delegiran od nadležnog organa stonoteniske organizacije za delegiranje sudija, izuzev kada je obavezan da sudi na osnovu slučajeva predviđenih propozicijama;</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Odbiti primanje nagrade ih naknade veće od propisane na takmičenju u Crnoj Gori i inostranstvu;</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Imati odobrenje nadležnog organa za vođenje pregovora ili ugovaranja međunarodnih utakmica;</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U ugovaranju međunarodnih utakmica sa inostranom sportskom organizacijom ili organizatorom susreta postići najpovoljnije uslove za stonotenisku organizaciju;</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Uredno dolaziti na trening, izvršavati zadatke dobij ene od trenera i sprovoditi disciplinu u osnovnoj organizaciji;</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Učestvovati u reprezentaciji Crne Gore;</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Plaćati članarinu;</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t>Prijaviti počinioca prekršaja i prekršaj koji se dogodio;</w:t>
      </w:r>
    </w:p>
    <w:p w:rsidR="00952D9E" w:rsidRPr="001D4362" w:rsidRDefault="00952D9E" w:rsidP="001D4362">
      <w:pPr>
        <w:pStyle w:val="ListParagraph"/>
        <w:numPr>
          <w:ilvl w:val="0"/>
          <w:numId w:val="5"/>
        </w:numPr>
        <w:spacing w:after="0" w:line="240" w:lineRule="auto"/>
        <w:jc w:val="both"/>
        <w:rPr>
          <w:rFonts w:ascii="Garamond" w:eastAsia="Times New Roman" w:hAnsi="Garamond" w:cs="Times New Roman"/>
          <w:kern w:val="2"/>
          <w:sz w:val="28"/>
          <w:szCs w:val="28"/>
        </w:rPr>
      </w:pPr>
      <w:r w:rsidRPr="001D4362">
        <w:rPr>
          <w:rFonts w:ascii="Garamond" w:eastAsia="Times New Roman" w:hAnsi="Garamond" w:cs="Times New Roman"/>
          <w:kern w:val="2"/>
          <w:sz w:val="28"/>
          <w:szCs w:val="28"/>
          <w:lang w:val="hr-HR" w:eastAsia="hr-HR"/>
        </w:rPr>
        <w:lastRenderedPageBreak/>
        <w:t>Spriječiti nagovaranje igrača ili drugih stonoteniskih radnika, da učine ono što je zabranjeno ih da ne učine ono što im je dužnost;</w:t>
      </w:r>
    </w:p>
    <w:p w:rsidR="00595FF6" w:rsidRDefault="00595FF6" w:rsidP="00595FF6">
      <w:pPr>
        <w:spacing w:after="0" w:line="240" w:lineRule="auto"/>
        <w:ind w:firstLine="720"/>
        <w:contextualSpacing/>
        <w:jc w:val="both"/>
        <w:rPr>
          <w:rFonts w:ascii="Garamond" w:eastAsia="Times New Roman" w:hAnsi="Garamond" w:cs="Times New Roman"/>
          <w:b/>
          <w:bCs/>
          <w:i/>
          <w:iCs/>
          <w:kern w:val="2"/>
          <w:sz w:val="28"/>
          <w:szCs w:val="28"/>
          <w:lang w:val="hr-HR" w:eastAsia="hr-HR"/>
        </w:rPr>
      </w:pPr>
    </w:p>
    <w:p w:rsidR="00595FF6" w:rsidRDefault="00595FF6" w:rsidP="00595FF6">
      <w:pPr>
        <w:spacing w:after="0" w:line="240" w:lineRule="auto"/>
        <w:ind w:firstLine="720"/>
        <w:contextualSpacing/>
        <w:jc w:val="both"/>
        <w:rPr>
          <w:rFonts w:ascii="Garamond" w:eastAsia="Times New Roman" w:hAnsi="Garamond" w:cs="Times New Roman"/>
          <w:b/>
          <w:bCs/>
          <w:i/>
          <w:iCs/>
          <w:kern w:val="2"/>
          <w:sz w:val="28"/>
          <w:szCs w:val="28"/>
          <w:lang w:val="hr-HR" w:eastAsia="hr-HR"/>
        </w:rPr>
      </w:pPr>
    </w:p>
    <w:p w:rsidR="00952D9E" w:rsidRPr="00A251DB" w:rsidRDefault="00CD6456" w:rsidP="00595FF6">
      <w:pPr>
        <w:spacing w:after="0" w:line="240" w:lineRule="auto"/>
        <w:ind w:firstLine="720"/>
        <w:contextualSpacing/>
        <w:jc w:val="center"/>
        <w:rPr>
          <w:rFonts w:ascii="Garamond" w:eastAsia="Times New Roman" w:hAnsi="Garamond" w:cs="Times New Roman"/>
          <w:kern w:val="2"/>
          <w:sz w:val="28"/>
          <w:szCs w:val="28"/>
        </w:rPr>
      </w:pPr>
      <w:r>
        <w:rPr>
          <w:rFonts w:ascii="Garamond" w:eastAsia="Times New Roman" w:hAnsi="Garamond" w:cs="Times New Roman"/>
          <w:b/>
          <w:bCs/>
          <w:i/>
          <w:iCs/>
          <w:kern w:val="2"/>
          <w:sz w:val="28"/>
          <w:szCs w:val="28"/>
          <w:lang w:val="hr-HR" w:eastAsia="hr-HR"/>
        </w:rPr>
        <w:t>I</w:t>
      </w:r>
      <w:r w:rsidR="00952D9E" w:rsidRPr="00A251DB">
        <w:rPr>
          <w:rFonts w:ascii="Garamond" w:eastAsia="Times New Roman" w:hAnsi="Garamond" w:cs="Times New Roman"/>
          <w:b/>
          <w:bCs/>
          <w:i/>
          <w:iCs/>
          <w:kern w:val="2"/>
          <w:sz w:val="28"/>
          <w:szCs w:val="28"/>
          <w:lang w:val="hr-HR" w:eastAsia="hr-HR"/>
        </w:rPr>
        <w:t>II KAZNENE ODREDBE</w:t>
      </w: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r w:rsidRPr="00A251DB">
        <w:rPr>
          <w:rFonts w:ascii="Garamond" w:eastAsia="Times New Roman" w:hAnsi="Garamond" w:cs="Times New Roman"/>
          <w:b/>
          <w:bCs/>
          <w:kern w:val="2"/>
          <w:sz w:val="28"/>
          <w:szCs w:val="28"/>
          <w:lang w:val="hr-HR" w:eastAsia="hr-HR"/>
        </w:rPr>
        <w:t>1. Vrste kazni za organizacije i organe</w:t>
      </w: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p>
    <w:p w:rsidR="00952D9E" w:rsidRDefault="00CD645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19</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CD645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Neizvršavanjem obaveza osnovna stonoteniska organizacija i organ u stonoteniskoj organizaciji čini disciplinski prekršaj, za koji joj se može izreći jedna od sljedećih disciplinskih mjera:</w:t>
      </w:r>
    </w:p>
    <w:p w:rsidR="00952D9E" w:rsidRPr="00CD6456" w:rsidRDefault="00952D9E" w:rsidP="00CD6456">
      <w:pPr>
        <w:pStyle w:val="ListParagraph"/>
        <w:numPr>
          <w:ilvl w:val="0"/>
          <w:numId w:val="8"/>
        </w:numPr>
        <w:spacing w:after="0" w:line="240" w:lineRule="auto"/>
        <w:jc w:val="both"/>
        <w:rPr>
          <w:rFonts w:ascii="Garamond" w:eastAsia="Times New Roman" w:hAnsi="Garamond" w:cs="Times New Roman"/>
          <w:kern w:val="2"/>
          <w:sz w:val="28"/>
          <w:szCs w:val="28"/>
        </w:rPr>
      </w:pPr>
      <w:r w:rsidRPr="00CD6456">
        <w:rPr>
          <w:rFonts w:ascii="Garamond" w:eastAsia="Times New Roman" w:hAnsi="Garamond" w:cs="Times New Roman"/>
          <w:kern w:val="2"/>
          <w:sz w:val="28"/>
          <w:szCs w:val="28"/>
          <w:lang w:val="hr-HR" w:eastAsia="hr-HR"/>
        </w:rPr>
        <w:t>Javna opomena;</w:t>
      </w:r>
    </w:p>
    <w:p w:rsidR="00952D9E" w:rsidRPr="00CD6456" w:rsidRDefault="00952D9E" w:rsidP="00CD6456">
      <w:pPr>
        <w:pStyle w:val="ListParagraph"/>
        <w:numPr>
          <w:ilvl w:val="0"/>
          <w:numId w:val="8"/>
        </w:numPr>
        <w:spacing w:after="0" w:line="240" w:lineRule="auto"/>
        <w:jc w:val="both"/>
        <w:rPr>
          <w:rFonts w:ascii="Garamond" w:eastAsia="Times New Roman" w:hAnsi="Garamond" w:cs="Times New Roman"/>
          <w:kern w:val="2"/>
          <w:sz w:val="28"/>
          <w:szCs w:val="28"/>
        </w:rPr>
      </w:pPr>
      <w:r w:rsidRPr="00CD6456">
        <w:rPr>
          <w:rFonts w:ascii="Garamond" w:eastAsia="Times New Roman" w:hAnsi="Garamond" w:cs="Times New Roman"/>
          <w:kern w:val="2"/>
          <w:sz w:val="28"/>
          <w:szCs w:val="28"/>
          <w:lang w:val="hr-HR" w:eastAsia="hr-HR"/>
        </w:rPr>
        <w:t>Novčana kazna u visini od 1 (jednog) do 5 (pet) minimalnih ličnih dohodaka u Crnoj Gori u momentu izricanja kazne;</w:t>
      </w:r>
    </w:p>
    <w:p w:rsidR="00952D9E" w:rsidRPr="00CD6456" w:rsidRDefault="00952D9E" w:rsidP="00CD6456">
      <w:pPr>
        <w:pStyle w:val="ListParagraph"/>
        <w:numPr>
          <w:ilvl w:val="0"/>
          <w:numId w:val="8"/>
        </w:numPr>
        <w:spacing w:after="0" w:line="240" w:lineRule="auto"/>
        <w:jc w:val="both"/>
        <w:rPr>
          <w:rFonts w:ascii="Garamond" w:eastAsia="Times New Roman" w:hAnsi="Garamond" w:cs="Times New Roman"/>
          <w:kern w:val="2"/>
          <w:sz w:val="28"/>
          <w:szCs w:val="28"/>
        </w:rPr>
      </w:pPr>
      <w:r w:rsidRPr="00CD6456">
        <w:rPr>
          <w:rFonts w:ascii="Garamond" w:eastAsia="Times New Roman" w:hAnsi="Garamond" w:cs="Times New Roman"/>
          <w:kern w:val="2"/>
          <w:sz w:val="28"/>
          <w:szCs w:val="28"/>
          <w:lang w:val="hr-HR" w:eastAsia="hr-HR"/>
        </w:rPr>
        <w:t>Zabrana nastupanja na svim javnim takmičenjima u Crnoj Gori od 1 (jednog) do 12 (dvanaest) mjeseci;</w:t>
      </w:r>
    </w:p>
    <w:p w:rsidR="00952D9E" w:rsidRPr="00CD6456" w:rsidRDefault="00952D9E" w:rsidP="00CD6456">
      <w:pPr>
        <w:pStyle w:val="ListParagraph"/>
        <w:numPr>
          <w:ilvl w:val="0"/>
          <w:numId w:val="8"/>
        </w:numPr>
        <w:spacing w:after="0" w:line="240" w:lineRule="auto"/>
        <w:jc w:val="both"/>
        <w:rPr>
          <w:rFonts w:ascii="Garamond" w:eastAsia="Times New Roman" w:hAnsi="Garamond" w:cs="Times New Roman"/>
          <w:kern w:val="2"/>
          <w:sz w:val="28"/>
          <w:szCs w:val="28"/>
        </w:rPr>
      </w:pPr>
      <w:r w:rsidRPr="00CD6456">
        <w:rPr>
          <w:rFonts w:ascii="Garamond" w:eastAsia="Times New Roman" w:hAnsi="Garamond" w:cs="Times New Roman"/>
          <w:kern w:val="2"/>
          <w:sz w:val="28"/>
          <w:szCs w:val="28"/>
          <w:lang w:val="hr-HR" w:eastAsia="hr-HR"/>
        </w:rPr>
        <w:t>Zabrana organizacije takmičenja od 3 (tri) do 12 (dvanaest) mjeseci;</w:t>
      </w:r>
    </w:p>
    <w:p w:rsidR="00952D9E" w:rsidRPr="00CD6456" w:rsidRDefault="00952D9E" w:rsidP="00CD6456">
      <w:pPr>
        <w:pStyle w:val="ListParagraph"/>
        <w:numPr>
          <w:ilvl w:val="0"/>
          <w:numId w:val="8"/>
        </w:numPr>
        <w:spacing w:after="0" w:line="240" w:lineRule="auto"/>
        <w:jc w:val="both"/>
        <w:rPr>
          <w:rFonts w:ascii="Garamond" w:eastAsia="Times New Roman" w:hAnsi="Garamond" w:cs="Times New Roman"/>
          <w:kern w:val="2"/>
          <w:sz w:val="28"/>
          <w:szCs w:val="28"/>
        </w:rPr>
      </w:pPr>
      <w:r w:rsidRPr="00CD6456">
        <w:rPr>
          <w:rFonts w:ascii="Garamond" w:eastAsia="Times New Roman" w:hAnsi="Garamond" w:cs="Times New Roman"/>
          <w:kern w:val="2"/>
          <w:sz w:val="28"/>
          <w:szCs w:val="28"/>
          <w:lang w:val="hr-HR" w:eastAsia="hr-HR"/>
        </w:rPr>
        <w:t>Zabrana nastupanja u inostranstvu od 3 (tri) do 12 (dvanaest) mjeseci;</w:t>
      </w:r>
    </w:p>
    <w:p w:rsidR="00952D9E" w:rsidRPr="00CD6456" w:rsidRDefault="00952D9E" w:rsidP="00CD6456">
      <w:pPr>
        <w:pStyle w:val="ListParagraph"/>
        <w:numPr>
          <w:ilvl w:val="0"/>
          <w:numId w:val="8"/>
        </w:numPr>
        <w:spacing w:after="0" w:line="240" w:lineRule="auto"/>
        <w:jc w:val="both"/>
        <w:rPr>
          <w:rFonts w:ascii="Garamond" w:eastAsia="Times New Roman" w:hAnsi="Garamond" w:cs="Times New Roman"/>
          <w:kern w:val="2"/>
          <w:sz w:val="28"/>
          <w:szCs w:val="28"/>
        </w:rPr>
      </w:pPr>
      <w:r w:rsidRPr="00CD6456">
        <w:rPr>
          <w:rFonts w:ascii="Garamond" w:eastAsia="Times New Roman" w:hAnsi="Garamond" w:cs="Times New Roman"/>
          <w:kern w:val="2"/>
          <w:sz w:val="28"/>
          <w:szCs w:val="28"/>
          <w:lang w:val="hr-HR" w:eastAsia="hr-HR"/>
        </w:rPr>
        <w:t>Vraćanje u niži stepen takmičenja;</w:t>
      </w:r>
    </w:p>
    <w:p w:rsidR="00952D9E" w:rsidRPr="00CD6456" w:rsidRDefault="00952D9E" w:rsidP="00CD6456">
      <w:pPr>
        <w:pStyle w:val="ListParagraph"/>
        <w:numPr>
          <w:ilvl w:val="0"/>
          <w:numId w:val="8"/>
        </w:numPr>
        <w:spacing w:after="0" w:line="240" w:lineRule="auto"/>
        <w:jc w:val="both"/>
        <w:rPr>
          <w:rFonts w:ascii="Garamond" w:eastAsia="Times New Roman" w:hAnsi="Garamond" w:cs="Times New Roman"/>
          <w:kern w:val="2"/>
          <w:sz w:val="28"/>
          <w:szCs w:val="28"/>
        </w:rPr>
      </w:pPr>
      <w:r w:rsidRPr="00CD6456">
        <w:rPr>
          <w:rFonts w:ascii="Garamond" w:eastAsia="Times New Roman" w:hAnsi="Garamond" w:cs="Times New Roman"/>
          <w:kern w:val="2"/>
          <w:sz w:val="28"/>
          <w:szCs w:val="28"/>
          <w:lang w:val="hr-HR" w:eastAsia="hr-HR"/>
        </w:rPr>
        <w:t>Brisanje iz članstva STS CG.</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r w:rsidRPr="00A251DB">
        <w:rPr>
          <w:rFonts w:ascii="Garamond" w:eastAsia="Times New Roman" w:hAnsi="Garamond" w:cs="Times New Roman"/>
          <w:b/>
          <w:bCs/>
          <w:kern w:val="2"/>
          <w:sz w:val="28"/>
          <w:szCs w:val="28"/>
          <w:lang w:val="hr-HR" w:eastAsia="hr-HR"/>
        </w:rPr>
        <w:t>2. Vrste kazni za pojedince</w:t>
      </w: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p>
    <w:p w:rsidR="00952D9E" w:rsidRDefault="00CD645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20</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CD645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Neizvršavanjem obaveza član osnovne stonoteniske organizacije čini disciplinski prestup ili prekršaj.</w:t>
      </w:r>
    </w:p>
    <w:p w:rsidR="00952D9E" w:rsidRPr="00A251DB" w:rsidRDefault="00952D9E" w:rsidP="00CD645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a) Za disciplinski prestup mu se može izreći jedna od sljedećih disciplinskih mjera:</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1. Javna opomena</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2. Ukor</w:t>
      </w:r>
    </w:p>
    <w:p w:rsidR="00952D9E" w:rsidRPr="00A251DB" w:rsidRDefault="00952D9E" w:rsidP="00CD645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b) Za disciplinski prekršaj mu se može izreći jedna od sljedećih disciplinskih mjera:</w:t>
      </w:r>
    </w:p>
    <w:p w:rsidR="00952D9E" w:rsidRPr="00A251DB" w:rsidRDefault="00952D9E" w:rsidP="00CD6456">
      <w:pPr>
        <w:spacing w:after="0" w:line="240" w:lineRule="auto"/>
        <w:ind w:left="720"/>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1. Novčana kazna u visini od 1 (jednog) do 5 (pet) minimalnih ličnih dohodaka u Crnoj Gori u momentu izricanja kazne;</w:t>
      </w:r>
    </w:p>
    <w:p w:rsidR="00952D9E" w:rsidRPr="00A251DB" w:rsidRDefault="00952D9E" w:rsidP="00CD6456">
      <w:pPr>
        <w:spacing w:after="0" w:line="240" w:lineRule="auto"/>
        <w:ind w:left="720"/>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2. Zabrana nastupa na javnim takmičenjima u Crnoj Gori i inostranstvu od 3 (tri) do 12 (dvanaest) mjeseci;</w:t>
      </w:r>
    </w:p>
    <w:p w:rsidR="00952D9E" w:rsidRPr="00A251DB" w:rsidRDefault="00952D9E" w:rsidP="00CD6456">
      <w:pPr>
        <w:spacing w:after="0" w:line="240" w:lineRule="auto"/>
        <w:ind w:left="720"/>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3. Zabrana obavljanja dužnosti sudije i delegata na takmičenjima u Crnoj Gori i inostranstvu od 3 (tri) do 12 (dvanaest) mjeseci;</w:t>
      </w:r>
    </w:p>
    <w:p w:rsidR="00952D9E" w:rsidRPr="00A251DB" w:rsidRDefault="00952D9E" w:rsidP="00CD6456">
      <w:pPr>
        <w:spacing w:after="0" w:line="240" w:lineRule="auto"/>
        <w:ind w:left="720"/>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4. Smjenjivanje i zabrana obavljanja svih funkcija u stonoteniskoj organizaciji od 6 (šest) do 12 (dvanaest) mjeseci;</w:t>
      </w:r>
    </w:p>
    <w:p w:rsidR="00952D9E" w:rsidRPr="00A251DB" w:rsidRDefault="00952D9E" w:rsidP="00CD6456">
      <w:pPr>
        <w:spacing w:after="0" w:line="240" w:lineRule="auto"/>
        <w:ind w:left="720"/>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5. Isključivanje iz članstva osnovne organizacije od 6 (šest) do 12 (dvanaest) mjeseci;</w:t>
      </w:r>
    </w:p>
    <w:p w:rsidR="00952D9E" w:rsidRDefault="00952D9E" w:rsidP="00595FF6">
      <w:pPr>
        <w:spacing w:after="0" w:line="240" w:lineRule="auto"/>
        <w:ind w:firstLine="720"/>
        <w:contextualSpacing/>
        <w:jc w:val="both"/>
        <w:rPr>
          <w:rFonts w:ascii="Garamond" w:eastAsia="Times New Roman" w:hAnsi="Garamond" w:cs="Times New Roman"/>
          <w:kern w:val="2"/>
          <w:sz w:val="28"/>
          <w:szCs w:val="28"/>
          <w:lang w:val="hr-HR" w:eastAsia="hr-HR"/>
        </w:rPr>
      </w:pPr>
      <w:r w:rsidRPr="00A251DB">
        <w:rPr>
          <w:rFonts w:ascii="Garamond" w:eastAsia="Times New Roman" w:hAnsi="Garamond" w:cs="Times New Roman"/>
          <w:kern w:val="2"/>
          <w:sz w:val="28"/>
          <w:szCs w:val="28"/>
          <w:lang w:val="hr-HR" w:eastAsia="hr-HR"/>
        </w:rPr>
        <w:t>6. Doživotno isključenje iz članstva osnovne organizacije i STS CG.</w:t>
      </w:r>
    </w:p>
    <w:p w:rsidR="00CD6456" w:rsidRPr="00A251DB" w:rsidRDefault="00CD6456" w:rsidP="00595FF6">
      <w:pPr>
        <w:spacing w:after="0" w:line="240" w:lineRule="auto"/>
        <w:ind w:firstLine="720"/>
        <w:contextualSpacing/>
        <w:jc w:val="both"/>
        <w:rPr>
          <w:rFonts w:ascii="Garamond" w:eastAsia="Times New Roman" w:hAnsi="Garamond" w:cs="Times New Roman"/>
          <w:kern w:val="2"/>
          <w:sz w:val="28"/>
          <w:szCs w:val="28"/>
        </w:rPr>
      </w:pPr>
    </w:p>
    <w:p w:rsidR="00595FF6" w:rsidRDefault="00595FF6" w:rsidP="00595FF6">
      <w:pPr>
        <w:spacing w:after="0" w:line="240" w:lineRule="auto"/>
        <w:ind w:firstLine="720"/>
        <w:contextualSpacing/>
        <w:jc w:val="both"/>
        <w:rPr>
          <w:rFonts w:ascii="Garamond" w:eastAsia="Times New Roman" w:hAnsi="Garamond" w:cs="Times New Roman"/>
          <w:b/>
          <w:bCs/>
          <w:kern w:val="2"/>
          <w:sz w:val="28"/>
          <w:szCs w:val="28"/>
          <w:lang w:val="hr-HR" w:eastAsia="hr-HR"/>
        </w:rPr>
      </w:pPr>
    </w:p>
    <w:p w:rsidR="00595FF6" w:rsidRDefault="00595FF6" w:rsidP="00595FF6">
      <w:pPr>
        <w:spacing w:after="0" w:line="240" w:lineRule="auto"/>
        <w:ind w:firstLine="720"/>
        <w:contextualSpacing/>
        <w:jc w:val="both"/>
        <w:rPr>
          <w:rFonts w:ascii="Garamond" w:eastAsia="Times New Roman" w:hAnsi="Garamond" w:cs="Times New Roman"/>
          <w:b/>
          <w:bCs/>
          <w:kern w:val="2"/>
          <w:sz w:val="28"/>
          <w:szCs w:val="28"/>
          <w:lang w:val="hr-HR" w:eastAsia="hr-HR"/>
        </w:rPr>
      </w:pPr>
    </w:p>
    <w:p w:rsidR="00595FF6" w:rsidRDefault="00595FF6" w:rsidP="00595FF6">
      <w:pPr>
        <w:spacing w:after="0" w:line="240" w:lineRule="auto"/>
        <w:ind w:firstLine="720"/>
        <w:contextualSpacing/>
        <w:jc w:val="both"/>
        <w:rPr>
          <w:rFonts w:ascii="Garamond" w:eastAsia="Times New Roman" w:hAnsi="Garamond" w:cs="Times New Roman"/>
          <w:b/>
          <w:bCs/>
          <w:kern w:val="2"/>
          <w:sz w:val="28"/>
          <w:szCs w:val="28"/>
          <w:lang w:val="hr-HR" w:eastAsia="hr-HR"/>
        </w:rPr>
      </w:pPr>
    </w:p>
    <w:p w:rsidR="00595FF6" w:rsidRDefault="00595FF6" w:rsidP="00595FF6">
      <w:pPr>
        <w:spacing w:after="0" w:line="240" w:lineRule="auto"/>
        <w:ind w:firstLine="720"/>
        <w:contextualSpacing/>
        <w:jc w:val="both"/>
        <w:rPr>
          <w:rFonts w:ascii="Garamond" w:eastAsia="Times New Roman" w:hAnsi="Garamond" w:cs="Times New Roman"/>
          <w:b/>
          <w:bCs/>
          <w:kern w:val="2"/>
          <w:sz w:val="28"/>
          <w:szCs w:val="28"/>
          <w:lang w:val="hr-HR" w:eastAsia="hr-HR"/>
        </w:rPr>
      </w:pP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r w:rsidRPr="00A251DB">
        <w:rPr>
          <w:rFonts w:ascii="Garamond" w:eastAsia="Times New Roman" w:hAnsi="Garamond" w:cs="Times New Roman"/>
          <w:b/>
          <w:bCs/>
          <w:kern w:val="2"/>
          <w:sz w:val="28"/>
          <w:szCs w:val="28"/>
          <w:lang w:val="hr-HR" w:eastAsia="hr-HR"/>
        </w:rPr>
        <w:t>3. Disciplinski prekršaji osnovne organizacije i organa</w:t>
      </w: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p>
    <w:p w:rsidR="00952D9E" w:rsidRDefault="00871E83"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21</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871E83">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Novčanom kaznom u visini od 30% do 100% od prosječnog ličnog dohotka u vanprivredi u Crnoj Gori, po posljednjem objavljenom podatku Zavoda za statistiku u momentu izricanja kazne, za disciplinski prekršaj kazniće se osnovna stonoteniska organizacija odnosno organ stonoteniske organizacije:</w:t>
      </w:r>
    </w:p>
    <w:p w:rsidR="00952D9E" w:rsidRPr="00871E83" w:rsidRDefault="00952D9E" w:rsidP="00871E83">
      <w:pPr>
        <w:pStyle w:val="ListParagraph"/>
        <w:numPr>
          <w:ilvl w:val="0"/>
          <w:numId w:val="10"/>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t xml:space="preserve">Ako na vrijeme ne dostavi </w:t>
      </w:r>
      <w:r w:rsidR="00871E83" w:rsidRPr="00871E83">
        <w:rPr>
          <w:rFonts w:ascii="Garamond" w:eastAsia="Times New Roman" w:hAnsi="Garamond" w:cs="Times New Roman"/>
          <w:kern w:val="2"/>
          <w:sz w:val="28"/>
          <w:szCs w:val="28"/>
          <w:lang w:val="hr-HR" w:eastAsia="hr-HR"/>
        </w:rPr>
        <w:t>propozicije takmičenja (član 17 tačka 11</w:t>
      </w:r>
      <w:r w:rsidRPr="00871E83">
        <w:rPr>
          <w:rFonts w:ascii="Garamond" w:eastAsia="Times New Roman" w:hAnsi="Garamond" w:cs="Times New Roman"/>
          <w:kern w:val="2"/>
          <w:sz w:val="28"/>
          <w:szCs w:val="28"/>
          <w:lang w:val="hr-HR" w:eastAsia="hr-HR"/>
        </w:rPr>
        <w:t>);</w:t>
      </w:r>
    </w:p>
    <w:p w:rsidR="00952D9E" w:rsidRPr="00871E83" w:rsidRDefault="00952D9E" w:rsidP="00871E83">
      <w:pPr>
        <w:pStyle w:val="ListParagraph"/>
        <w:numPr>
          <w:ilvl w:val="0"/>
          <w:numId w:val="10"/>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t>Ako vrijeđa ili kleveć</w:t>
      </w:r>
      <w:r w:rsidR="00871E83" w:rsidRPr="00871E83">
        <w:rPr>
          <w:rFonts w:ascii="Garamond" w:eastAsia="Times New Roman" w:hAnsi="Garamond" w:cs="Times New Roman"/>
          <w:kern w:val="2"/>
          <w:sz w:val="28"/>
          <w:szCs w:val="28"/>
          <w:lang w:val="hr-HR" w:eastAsia="hr-HR"/>
        </w:rPr>
        <w:t>e stonoteniske radnike (član 17</w:t>
      </w:r>
      <w:r w:rsidRPr="00871E83">
        <w:rPr>
          <w:rFonts w:ascii="Garamond" w:eastAsia="Times New Roman" w:hAnsi="Garamond" w:cs="Times New Roman"/>
          <w:kern w:val="2"/>
          <w:sz w:val="28"/>
          <w:szCs w:val="28"/>
          <w:lang w:val="hr-HR" w:eastAsia="hr-HR"/>
        </w:rPr>
        <w:t xml:space="preserve"> tačka 3);</w:t>
      </w:r>
    </w:p>
    <w:p w:rsidR="00952D9E" w:rsidRPr="00871E83" w:rsidRDefault="00952D9E" w:rsidP="00871E83">
      <w:pPr>
        <w:pStyle w:val="ListParagraph"/>
        <w:numPr>
          <w:ilvl w:val="0"/>
          <w:numId w:val="10"/>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t>Ako neopravdano ne odigra utakmicu ili ne osigura uslove za nastup u stalnom sistemu takmičenja ili na takmičenju na kojem s</w:t>
      </w:r>
      <w:r w:rsidR="00871E83" w:rsidRPr="00871E83">
        <w:rPr>
          <w:rFonts w:ascii="Garamond" w:eastAsia="Times New Roman" w:hAnsi="Garamond" w:cs="Times New Roman"/>
          <w:kern w:val="2"/>
          <w:sz w:val="28"/>
          <w:szCs w:val="28"/>
          <w:lang w:val="hr-HR" w:eastAsia="hr-HR"/>
        </w:rPr>
        <w:t xml:space="preserve">e obavezala nastupiti (član 17 </w:t>
      </w:r>
      <w:r w:rsidRPr="00871E83">
        <w:rPr>
          <w:rFonts w:ascii="Garamond" w:eastAsia="Times New Roman" w:hAnsi="Garamond" w:cs="Times New Roman"/>
          <w:kern w:val="2"/>
          <w:sz w:val="28"/>
          <w:szCs w:val="28"/>
          <w:lang w:val="hr-HR" w:eastAsia="hr-HR"/>
        </w:rPr>
        <w:t>tačka 1);</w:t>
      </w:r>
    </w:p>
    <w:p w:rsidR="00952D9E" w:rsidRPr="00871E83" w:rsidRDefault="00952D9E" w:rsidP="00871E83">
      <w:pPr>
        <w:pStyle w:val="ListParagraph"/>
        <w:numPr>
          <w:ilvl w:val="0"/>
          <w:numId w:val="10"/>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t>Ako ne ispuni obavezu iz propozicija takmičenja, prema drugoj ili drugim stonoteniskim organizacijama, organima ili savezima (član 17 tačka 7);</w:t>
      </w:r>
    </w:p>
    <w:p w:rsidR="00952D9E" w:rsidRPr="00871E83" w:rsidRDefault="00952D9E" w:rsidP="00871E83">
      <w:pPr>
        <w:pStyle w:val="ListParagraph"/>
        <w:numPr>
          <w:ilvl w:val="0"/>
          <w:numId w:val="10"/>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t>Ako ne plati članarinu, paušal, prijavninu, kotizaciju za učešće na takmičenjimu (član 17 tačka 20);</w:t>
      </w:r>
    </w:p>
    <w:p w:rsidR="00952D9E" w:rsidRPr="00871E83" w:rsidRDefault="00952D9E" w:rsidP="00871E83">
      <w:pPr>
        <w:pStyle w:val="ListParagraph"/>
        <w:numPr>
          <w:ilvl w:val="0"/>
          <w:numId w:val="10"/>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t>Ako nastupi u utakmici ili na takmičenju, a suspendovana je ili kažnjena zabranom nastupanja na svim javnim takmičenjima u Crnoj Gori i inostranstvu (član 17 tačka 4);</w:t>
      </w:r>
    </w:p>
    <w:p w:rsidR="00952D9E" w:rsidRPr="00871E83" w:rsidRDefault="00952D9E" w:rsidP="00871E83">
      <w:pPr>
        <w:pStyle w:val="ListParagraph"/>
        <w:numPr>
          <w:ilvl w:val="0"/>
          <w:numId w:val="10"/>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t>Ako na vrijeme, najkasnije 24 (dvadeset četiri) časa prije zakazanog termina, ne obavijesti sudiju i delegata o izmjeni mjesta, datuma ili vremena početka susreta ili takmičenja (član 17 tačka 10);</w:t>
      </w:r>
    </w:p>
    <w:p w:rsidR="00952D9E" w:rsidRPr="00A251DB" w:rsidRDefault="00952D9E" w:rsidP="00871E83">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Z</w:t>
      </w:r>
      <w:r w:rsidR="00871E83">
        <w:rPr>
          <w:rFonts w:ascii="Garamond" w:eastAsia="Times New Roman" w:hAnsi="Garamond" w:cs="Times New Roman"/>
          <w:kern w:val="2"/>
          <w:sz w:val="28"/>
          <w:szCs w:val="28"/>
          <w:lang w:val="hr-HR" w:eastAsia="hr-HR"/>
        </w:rPr>
        <w:t>a prekršaj iz tačke 3</w:t>
      </w:r>
      <w:r w:rsidRPr="00A251DB">
        <w:rPr>
          <w:rFonts w:ascii="Garamond" w:eastAsia="Times New Roman" w:hAnsi="Garamond" w:cs="Times New Roman"/>
          <w:kern w:val="2"/>
          <w:sz w:val="28"/>
          <w:szCs w:val="28"/>
          <w:lang w:val="hr-HR" w:eastAsia="hr-HR"/>
        </w:rPr>
        <w:t xml:space="preserve"> ovog člana osnovna organizacija može se kazniti i zabranom nastupanja na svim javnim takmičenjima do 6 (šest) mjeseci.</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871E83"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22</w:t>
      </w:r>
    </w:p>
    <w:p w:rsidR="009C160C" w:rsidRPr="00A251DB" w:rsidRDefault="009C160C"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871E83">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Novčana kazna u visini od 1 (jednog) do 5 (pet) minimalnih ličnih dohodaka u Crnoj Gori u momentu izricanja kazne; za disciplinski prekršaj kazniće se osnovna stonoteniska organizacija odnosno organ stonoteniske organizacije:</w:t>
      </w:r>
    </w:p>
    <w:p w:rsidR="00952D9E" w:rsidRPr="00871E83" w:rsidRDefault="00952D9E" w:rsidP="00871E83">
      <w:pPr>
        <w:pStyle w:val="ListParagraph"/>
        <w:numPr>
          <w:ilvl w:val="0"/>
          <w:numId w:val="12"/>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t>Ako se njeni članovi prije, u toku i poslije utakmice ili takmičenja na ponašaju sportski i u skladu sa pravilima igre, organizacije i propozicijama takmičenja, prekinu utakmicu, napuste takmičenje prije njegovog završetka, odbiju nastaviti utakmicu ili nastaviti igranje na takmičenju (član 17 tačka 2);</w:t>
      </w:r>
    </w:p>
    <w:p w:rsidR="00952D9E" w:rsidRPr="00871E83" w:rsidRDefault="00952D9E" w:rsidP="00871E83">
      <w:pPr>
        <w:pStyle w:val="ListParagraph"/>
        <w:numPr>
          <w:ilvl w:val="0"/>
          <w:numId w:val="12"/>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t>Ako vrijeđa ili kleveće stonoteniski savez, organizacije i organe i u slučaju ponavljanja vrijeđanja i klevetanja stonoteniskih radnika (član 17 tačka 3);</w:t>
      </w:r>
    </w:p>
    <w:p w:rsidR="00952D9E" w:rsidRPr="00871E83" w:rsidRDefault="00952D9E" w:rsidP="00871E83">
      <w:pPr>
        <w:pStyle w:val="ListParagraph"/>
        <w:numPr>
          <w:ilvl w:val="0"/>
          <w:numId w:val="12"/>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lastRenderedPageBreak/>
        <w:t>Ako kao domaćin ili organizator susreta odnosno takmičenja ne osigura uslove za regularno odigravanje utakmice, odnosno održavanje takmičenja u skladu sa važećim pravilnicima STS CG i propozicijama takmičenja, i ako bez opravdanog razloga otkazuje prihvaćenu organizaciju takmičenja (član 17</w:t>
      </w:r>
      <w:r w:rsidR="00871E83">
        <w:rPr>
          <w:rFonts w:ascii="Garamond" w:eastAsia="Times New Roman" w:hAnsi="Garamond" w:cs="Times New Roman"/>
          <w:kern w:val="2"/>
          <w:sz w:val="28"/>
          <w:szCs w:val="28"/>
          <w:lang w:val="hr-HR" w:eastAsia="hr-HR"/>
        </w:rPr>
        <w:t xml:space="preserve"> t</w:t>
      </w:r>
      <w:r w:rsidRPr="00871E83">
        <w:rPr>
          <w:rFonts w:ascii="Garamond" w:eastAsia="Times New Roman" w:hAnsi="Garamond" w:cs="Times New Roman"/>
          <w:kern w:val="2"/>
          <w:sz w:val="28"/>
          <w:szCs w:val="28"/>
          <w:lang w:val="hr-HR" w:eastAsia="hr-HR"/>
        </w:rPr>
        <w:t>ačka 5);</w:t>
      </w:r>
    </w:p>
    <w:p w:rsidR="00952D9E" w:rsidRPr="00871E83" w:rsidRDefault="00952D9E" w:rsidP="00871E83">
      <w:pPr>
        <w:pStyle w:val="ListParagraph"/>
        <w:numPr>
          <w:ilvl w:val="0"/>
          <w:numId w:val="12"/>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t>Ako dostavi ili ovjeri neistinite podatke (član 17 tačka 6);</w:t>
      </w:r>
    </w:p>
    <w:p w:rsidR="00952D9E" w:rsidRPr="00871E83" w:rsidRDefault="00952D9E" w:rsidP="00871E83">
      <w:pPr>
        <w:pStyle w:val="ListParagraph"/>
        <w:numPr>
          <w:ilvl w:val="0"/>
          <w:numId w:val="12"/>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t>Ako za osnovnu organizaciju nastupi neregistrovan, nepravilno registrovan, suspendovan ili igrač kažnjen zabranom nastupa, za što organi osnovne organizacije znaju ili su mogli znati (član 17 tačka 8);</w:t>
      </w:r>
    </w:p>
    <w:p w:rsidR="00952D9E" w:rsidRPr="00871E83" w:rsidRDefault="00952D9E" w:rsidP="00871E83">
      <w:pPr>
        <w:pStyle w:val="ListParagraph"/>
        <w:numPr>
          <w:ilvl w:val="0"/>
          <w:numId w:val="12"/>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t>Ako ne ispunjava svoje dužnosti i obaveze određene opštim aktima stonoteniske organizacije prema STS CG i njegovim organima (član 17 tačka 9);</w:t>
      </w:r>
    </w:p>
    <w:p w:rsidR="00952D9E" w:rsidRPr="00871E83" w:rsidRDefault="00952D9E" w:rsidP="00871E83">
      <w:pPr>
        <w:pStyle w:val="ListParagraph"/>
        <w:numPr>
          <w:ilvl w:val="0"/>
          <w:numId w:val="12"/>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t>Ako ne postupa po odredbama opštih akata, odlukama i zaključcima organa STS CG o međunarodnim sportskim vezama i obavezama STS CG (član 17 tačka 12</w:t>
      </w:r>
      <w:r w:rsidR="00871E83">
        <w:rPr>
          <w:rFonts w:ascii="Garamond" w:eastAsia="Times New Roman" w:hAnsi="Garamond" w:cs="Times New Roman"/>
          <w:kern w:val="2"/>
          <w:sz w:val="28"/>
          <w:szCs w:val="28"/>
          <w:lang w:val="hr-HR" w:eastAsia="hr-HR"/>
        </w:rPr>
        <w:t>);</w:t>
      </w:r>
    </w:p>
    <w:p w:rsidR="00952D9E" w:rsidRPr="00871E83" w:rsidRDefault="00952D9E" w:rsidP="00871E83">
      <w:pPr>
        <w:pStyle w:val="ListParagraph"/>
        <w:numPr>
          <w:ilvl w:val="0"/>
          <w:numId w:val="12"/>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t>Ako njeni igrači i funkcioneri odnosno članovi svojim ponašanjem u Crnoj Gori i inostranstvu štete ugledu Crne Gore i stonoteniske organizacije (član 17 tačka 3;</w:t>
      </w:r>
    </w:p>
    <w:p w:rsidR="00952D9E" w:rsidRPr="00871E83" w:rsidRDefault="00952D9E" w:rsidP="00871E83">
      <w:pPr>
        <w:pStyle w:val="ListParagraph"/>
        <w:numPr>
          <w:ilvl w:val="0"/>
          <w:numId w:val="12"/>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t>Ako krši devizne, carinske odnosno druge zakonske propise (član 17 tačka 14);</w:t>
      </w:r>
    </w:p>
    <w:p w:rsidR="00952D9E" w:rsidRPr="00871E83" w:rsidRDefault="00952D9E" w:rsidP="00871E83">
      <w:pPr>
        <w:pStyle w:val="ListParagraph"/>
        <w:numPr>
          <w:ilvl w:val="0"/>
          <w:numId w:val="12"/>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t>Ako krši usvojena načela u stonoteniskom sportu, na osnovu odredaba Pravilnika o registraciji Stonoteniskog saveza Crne Gore;</w:t>
      </w:r>
    </w:p>
    <w:p w:rsidR="00952D9E" w:rsidRPr="00871E83" w:rsidRDefault="00952D9E" w:rsidP="00871E83">
      <w:pPr>
        <w:pStyle w:val="ListParagraph"/>
        <w:numPr>
          <w:ilvl w:val="0"/>
          <w:numId w:val="12"/>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t>Ako se dogovara o ishodu utakmice, sa drugom osnovnom organizacijom (član 17 tačka 6);</w:t>
      </w:r>
    </w:p>
    <w:p w:rsidR="00952D9E" w:rsidRPr="00871E83" w:rsidRDefault="00952D9E" w:rsidP="00871E83">
      <w:pPr>
        <w:pStyle w:val="ListParagraph"/>
        <w:numPr>
          <w:ilvl w:val="0"/>
          <w:numId w:val="12"/>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t>Ako ne radi na pravilnom vaspitanju svojih članova i njihovom sportskom obrazovanju i</w:t>
      </w:r>
      <w:r w:rsidR="00871E83">
        <w:rPr>
          <w:rFonts w:ascii="Garamond" w:eastAsia="Times New Roman" w:hAnsi="Garamond" w:cs="Times New Roman"/>
          <w:kern w:val="2"/>
          <w:sz w:val="28"/>
          <w:szCs w:val="28"/>
          <w:lang w:val="hr-HR" w:eastAsia="hr-HR"/>
        </w:rPr>
        <w:t xml:space="preserve"> </w:t>
      </w:r>
      <w:r w:rsidRPr="00871E83">
        <w:rPr>
          <w:rFonts w:ascii="Garamond" w:eastAsia="Times New Roman" w:hAnsi="Garamond" w:cs="Times New Roman"/>
          <w:kern w:val="2"/>
          <w:sz w:val="28"/>
          <w:szCs w:val="28"/>
          <w:lang w:val="hr-HR" w:eastAsia="hr-HR"/>
        </w:rPr>
        <w:t>stručnom usavršavanju (član 17 tačka 19);</w:t>
      </w:r>
    </w:p>
    <w:p w:rsidR="00952D9E" w:rsidRPr="00871E83" w:rsidRDefault="00952D9E" w:rsidP="00871E83">
      <w:pPr>
        <w:pStyle w:val="ListParagraph"/>
        <w:numPr>
          <w:ilvl w:val="0"/>
          <w:numId w:val="12"/>
        </w:numPr>
        <w:spacing w:after="0" w:line="240" w:lineRule="auto"/>
        <w:jc w:val="both"/>
        <w:rPr>
          <w:rFonts w:ascii="Garamond" w:eastAsia="Times New Roman" w:hAnsi="Garamond" w:cs="Times New Roman"/>
          <w:kern w:val="2"/>
          <w:sz w:val="28"/>
          <w:szCs w:val="28"/>
        </w:rPr>
      </w:pPr>
      <w:r w:rsidRPr="00871E83">
        <w:rPr>
          <w:rFonts w:ascii="Garamond" w:eastAsia="Times New Roman" w:hAnsi="Garamond" w:cs="Times New Roman"/>
          <w:kern w:val="2"/>
          <w:sz w:val="28"/>
          <w:szCs w:val="28"/>
          <w:lang w:val="hr-HR" w:eastAsia="hr-HR"/>
        </w:rPr>
        <w:t>Ako ne osigura dovoljan broj sudija i delegata za sva takmičenja na području njegovog djelovanja, odnosno na području STS CG i ako ne preduzima mjere i ne osigurava da njeni članovi obavljaju poslove, dužnosti i funkcije za koje su delegirani (član 17 tačka 19);</w:t>
      </w:r>
    </w:p>
    <w:p w:rsidR="00952D9E" w:rsidRPr="00A251DB" w:rsidRDefault="00871E83" w:rsidP="00871E83">
      <w:pPr>
        <w:spacing w:after="0" w:line="240" w:lineRule="auto"/>
        <w:contextualSpacing/>
        <w:jc w:val="both"/>
        <w:rPr>
          <w:rFonts w:ascii="Garamond" w:eastAsia="Times New Roman" w:hAnsi="Garamond" w:cs="Times New Roman"/>
          <w:kern w:val="2"/>
          <w:sz w:val="28"/>
          <w:szCs w:val="28"/>
        </w:rPr>
      </w:pPr>
      <w:r>
        <w:rPr>
          <w:rFonts w:ascii="Garamond" w:eastAsia="Times New Roman" w:hAnsi="Garamond" w:cs="Times New Roman"/>
          <w:kern w:val="2"/>
          <w:sz w:val="28"/>
          <w:szCs w:val="28"/>
          <w:lang w:val="hr-HR" w:eastAsia="hr-HR"/>
        </w:rPr>
        <w:t>Z</w:t>
      </w:r>
      <w:r w:rsidR="00186E99">
        <w:rPr>
          <w:rFonts w:ascii="Garamond" w:eastAsia="Times New Roman" w:hAnsi="Garamond" w:cs="Times New Roman"/>
          <w:kern w:val="2"/>
          <w:sz w:val="28"/>
          <w:szCs w:val="28"/>
          <w:lang w:val="hr-HR" w:eastAsia="hr-HR"/>
        </w:rPr>
        <w:t>a prekršaj iz stava 1</w:t>
      </w:r>
      <w:r w:rsidR="00952D9E" w:rsidRPr="00A251DB">
        <w:rPr>
          <w:rFonts w:ascii="Garamond" w:eastAsia="Times New Roman" w:hAnsi="Garamond" w:cs="Times New Roman"/>
          <w:kern w:val="2"/>
          <w:sz w:val="28"/>
          <w:szCs w:val="28"/>
          <w:lang w:val="hr-HR" w:eastAsia="hr-HR"/>
        </w:rPr>
        <w:t xml:space="preserve"> tačka 1, 2, 4, 5 i 6 ovog člana, osnovna organizacija može se kazniti i zabranom nastupanja na javnim takmičenjima od 6 (šest) do 12 (dvanaest) mjeseci.</w:t>
      </w:r>
    </w:p>
    <w:p w:rsidR="00952D9E" w:rsidRPr="00A251DB" w:rsidRDefault="00952D9E" w:rsidP="00186E99">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Za prekršaj iz stava 1 tačka 3 ovog člana, osnovna organizacija može se kazniti i zabranom nastupanja na svim javnim takiničenjima od 6 (šest) do 12 (dvanaest) mjeseci ili zabranom organizacije takmičenja od 6 (šest) do 12 (dvanaest) mjeseci.</w:t>
      </w:r>
    </w:p>
    <w:p w:rsidR="00952D9E" w:rsidRPr="00A251DB" w:rsidRDefault="00952D9E" w:rsidP="00186E99">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Za prekršaj iz stava 1 tačka 7, 8 i 9 ovog člana, osnovna organizacija može se kazniti i zabranom nastupanja i delegiranja svih članova na svim javnim takmičenjima u Crnoj Gori i inostranstvu od 6 (šest) do 12 (dvanaest) mjeseci.</w:t>
      </w:r>
    </w:p>
    <w:p w:rsidR="00952D9E" w:rsidRPr="00A251DB" w:rsidRDefault="00952D9E" w:rsidP="00186E99">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Za prekršaj iz stava 1 tačka 10 i 11 ovog člana, osnovna organizacija može se kazniti i zabranom nastupanja na svim javnim takmičenjima u Crnoj Gori i inostranstvu od 12 (dvanaest) do 18 (osamnaest) mjeseci ili prebacivanjem u niži stepen takmičenja.</w:t>
      </w:r>
    </w:p>
    <w:p w:rsidR="00952D9E" w:rsidRDefault="00952D9E" w:rsidP="00124BAE">
      <w:pPr>
        <w:spacing w:after="0" w:line="240" w:lineRule="auto"/>
        <w:contextualSpacing/>
        <w:jc w:val="both"/>
        <w:rPr>
          <w:rFonts w:ascii="Garamond" w:eastAsia="Times New Roman" w:hAnsi="Garamond" w:cs="Times New Roman"/>
          <w:kern w:val="2"/>
          <w:sz w:val="28"/>
          <w:szCs w:val="28"/>
          <w:lang w:val="hr-HR" w:eastAsia="hr-HR"/>
        </w:rPr>
      </w:pPr>
      <w:r w:rsidRPr="00A251DB">
        <w:rPr>
          <w:rFonts w:ascii="Garamond" w:eastAsia="Times New Roman" w:hAnsi="Garamond" w:cs="Times New Roman"/>
          <w:kern w:val="2"/>
          <w:sz w:val="28"/>
          <w:szCs w:val="28"/>
          <w:lang w:val="hr-HR" w:eastAsia="hr-HR"/>
        </w:rPr>
        <w:lastRenderedPageBreak/>
        <w:t>Za prekršaj iz stava 1 tačka 12 ovog člana, osnovna organizacija kazniće se i zabranom nastupanja na svim javnim takmičenjima u Crnoj Gori i inostranstvu od 12 (dvanaest) do 18 (osamnaest) mjeseci ih brisanjem iz članstva STS CG.</w:t>
      </w:r>
    </w:p>
    <w:p w:rsidR="009C160C" w:rsidRDefault="009C160C" w:rsidP="00124BAE">
      <w:pPr>
        <w:spacing w:after="0" w:line="240" w:lineRule="auto"/>
        <w:contextualSpacing/>
        <w:jc w:val="both"/>
        <w:rPr>
          <w:rFonts w:ascii="Garamond" w:eastAsia="Times New Roman" w:hAnsi="Garamond" w:cs="Times New Roman"/>
          <w:kern w:val="2"/>
          <w:sz w:val="28"/>
          <w:szCs w:val="28"/>
          <w:lang w:val="hr-HR" w:eastAsia="hr-HR"/>
        </w:rPr>
      </w:pP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r w:rsidRPr="00A251DB">
        <w:rPr>
          <w:rFonts w:ascii="Garamond" w:eastAsia="Times New Roman" w:hAnsi="Garamond" w:cs="Times New Roman"/>
          <w:b/>
          <w:bCs/>
          <w:kern w:val="2"/>
          <w:sz w:val="28"/>
          <w:szCs w:val="28"/>
          <w:lang w:val="hr-HR" w:eastAsia="hr-HR"/>
        </w:rPr>
        <w:t>4. Disciplinski prestupi i prekšaji pojedinaca</w:t>
      </w: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p>
    <w:p w:rsidR="00952D9E" w:rsidRDefault="00084ADE" w:rsidP="00084ADE">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23</w:t>
      </w:r>
    </w:p>
    <w:p w:rsidR="00084ADE" w:rsidRDefault="00084ADE" w:rsidP="00084ADE">
      <w:pPr>
        <w:spacing w:after="0" w:line="240" w:lineRule="auto"/>
        <w:ind w:firstLine="720"/>
        <w:contextualSpacing/>
        <w:jc w:val="center"/>
        <w:rPr>
          <w:rFonts w:ascii="Garamond" w:eastAsia="Times New Roman" w:hAnsi="Garamond" w:cs="Times New Roman"/>
          <w:b/>
          <w:bCs/>
          <w:i/>
          <w:iCs/>
          <w:kern w:val="2"/>
          <w:sz w:val="28"/>
          <w:szCs w:val="28"/>
          <w:lang w:val="hr-HR" w:eastAsia="hr-HR"/>
        </w:rPr>
      </w:pPr>
    </w:p>
    <w:p w:rsidR="00952D9E" w:rsidRPr="00A251DB" w:rsidRDefault="00952D9E" w:rsidP="00084ADE">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 xml:space="preserve">Kaznom </w:t>
      </w:r>
      <w:r w:rsidRPr="00A251DB">
        <w:rPr>
          <w:rFonts w:ascii="Garamond" w:eastAsia="Times New Roman" w:hAnsi="Garamond" w:cs="Times New Roman"/>
          <w:b/>
          <w:bCs/>
          <w:kern w:val="2"/>
          <w:sz w:val="28"/>
          <w:szCs w:val="28"/>
          <w:lang w:val="hr-HR" w:eastAsia="hr-HR"/>
        </w:rPr>
        <w:t xml:space="preserve">javna opomena </w:t>
      </w:r>
      <w:r w:rsidRPr="00A251DB">
        <w:rPr>
          <w:rFonts w:ascii="Garamond" w:eastAsia="Times New Roman" w:hAnsi="Garamond" w:cs="Times New Roman"/>
          <w:kern w:val="2"/>
          <w:sz w:val="28"/>
          <w:szCs w:val="28"/>
          <w:lang w:val="hr-HR" w:eastAsia="hr-HR"/>
        </w:rPr>
        <w:t>za disciplinski prestup kazniće se član STS CG:</w:t>
      </w:r>
    </w:p>
    <w:p w:rsidR="00952D9E" w:rsidRPr="00084ADE" w:rsidRDefault="00952D9E" w:rsidP="00084ADE">
      <w:pPr>
        <w:pStyle w:val="ListParagraph"/>
        <w:numPr>
          <w:ilvl w:val="0"/>
          <w:numId w:val="14"/>
        </w:numPr>
        <w:spacing w:after="0" w:line="240" w:lineRule="auto"/>
        <w:jc w:val="both"/>
        <w:rPr>
          <w:rFonts w:ascii="Garamond" w:eastAsia="Times New Roman" w:hAnsi="Garamond" w:cs="Times New Roman"/>
          <w:kern w:val="2"/>
          <w:sz w:val="28"/>
          <w:szCs w:val="28"/>
        </w:rPr>
      </w:pPr>
      <w:r w:rsidRPr="00084ADE">
        <w:rPr>
          <w:rFonts w:ascii="Garamond" w:eastAsia="Times New Roman" w:hAnsi="Garamond" w:cs="Times New Roman"/>
          <w:kern w:val="2"/>
          <w:sz w:val="28"/>
          <w:szCs w:val="28"/>
          <w:lang w:val="hr-HR" w:eastAsia="hr-HR"/>
        </w:rPr>
        <w:t>Ako neopravdano ne dođe u određeno vrijeme na utakmicu ih takmičenje, kada je za istu određen kao igrač, sudija ili delegat (član 18 tačka 1);</w:t>
      </w:r>
    </w:p>
    <w:p w:rsidR="00952D9E" w:rsidRPr="00084ADE" w:rsidRDefault="00952D9E" w:rsidP="00084ADE">
      <w:pPr>
        <w:pStyle w:val="ListParagraph"/>
        <w:numPr>
          <w:ilvl w:val="0"/>
          <w:numId w:val="14"/>
        </w:numPr>
        <w:spacing w:after="0" w:line="240" w:lineRule="auto"/>
        <w:jc w:val="both"/>
        <w:rPr>
          <w:rFonts w:ascii="Garamond" w:eastAsia="Times New Roman" w:hAnsi="Garamond" w:cs="Times New Roman"/>
          <w:kern w:val="2"/>
          <w:sz w:val="28"/>
          <w:szCs w:val="28"/>
        </w:rPr>
      </w:pPr>
      <w:r w:rsidRPr="00084ADE">
        <w:rPr>
          <w:rFonts w:ascii="Garamond" w:eastAsia="Times New Roman" w:hAnsi="Garamond" w:cs="Times New Roman"/>
          <w:kern w:val="2"/>
          <w:sz w:val="28"/>
          <w:szCs w:val="28"/>
          <w:lang w:val="hr-HR" w:eastAsia="hr-HR"/>
        </w:rPr>
        <w:t>Ako se u toku, prije i poslije utakmice ili takmičenja ne ponaša sportski i u skladu sa pravilima stonoteniske igre i organizacije takmičenja, propozicijama takmičenja i odredbama ovog Pravilnika (član 18 tačka 2);</w:t>
      </w:r>
    </w:p>
    <w:p w:rsidR="00952D9E" w:rsidRPr="00084ADE" w:rsidRDefault="00E85388" w:rsidP="00084ADE">
      <w:pPr>
        <w:pStyle w:val="ListParagraph"/>
        <w:numPr>
          <w:ilvl w:val="0"/>
          <w:numId w:val="14"/>
        </w:numPr>
        <w:spacing w:after="0" w:line="240" w:lineRule="auto"/>
        <w:jc w:val="both"/>
        <w:rPr>
          <w:rFonts w:ascii="Garamond" w:eastAsia="Times New Roman" w:hAnsi="Garamond" w:cs="Times New Roman"/>
          <w:kern w:val="2"/>
          <w:sz w:val="28"/>
          <w:szCs w:val="28"/>
        </w:rPr>
      </w:pPr>
      <w:r>
        <w:rPr>
          <w:rFonts w:ascii="Garamond" w:eastAsia="Times New Roman" w:hAnsi="Garamond" w:cs="Times New Roman"/>
          <w:kern w:val="2"/>
          <w:sz w:val="28"/>
          <w:szCs w:val="28"/>
          <w:lang w:val="hr-HR" w:eastAsia="hr-HR"/>
        </w:rPr>
        <w:t>Ako nastupi ili</w:t>
      </w:r>
      <w:r w:rsidR="00952D9E" w:rsidRPr="00084ADE">
        <w:rPr>
          <w:rFonts w:ascii="Garamond" w:eastAsia="Times New Roman" w:hAnsi="Garamond" w:cs="Times New Roman"/>
          <w:kern w:val="2"/>
          <w:sz w:val="28"/>
          <w:szCs w:val="28"/>
          <w:lang w:val="hr-HR" w:eastAsia="hr-HR"/>
        </w:rPr>
        <w:t xml:space="preserve"> sudi u nepropisnoj sportskoj opremi odnosno odjeći ili nema p</w:t>
      </w:r>
      <w:r>
        <w:rPr>
          <w:rFonts w:ascii="Garamond" w:eastAsia="Times New Roman" w:hAnsi="Garamond" w:cs="Times New Roman"/>
          <w:kern w:val="2"/>
          <w:sz w:val="28"/>
          <w:szCs w:val="28"/>
          <w:lang w:val="hr-HR" w:eastAsia="hr-HR"/>
        </w:rPr>
        <w:t>ropisan pribor (član 18 tačka 16</w:t>
      </w:r>
      <w:r w:rsidR="00952D9E" w:rsidRPr="00084ADE">
        <w:rPr>
          <w:rFonts w:ascii="Garamond" w:eastAsia="Times New Roman" w:hAnsi="Garamond" w:cs="Times New Roman"/>
          <w:kern w:val="2"/>
          <w:sz w:val="28"/>
          <w:szCs w:val="28"/>
          <w:lang w:val="hr-HR" w:eastAsia="hr-HR"/>
        </w:rPr>
        <w:t>);</w:t>
      </w:r>
    </w:p>
    <w:p w:rsidR="00952D9E" w:rsidRPr="00084ADE" w:rsidRDefault="00952D9E" w:rsidP="00084ADE">
      <w:pPr>
        <w:pStyle w:val="ListParagraph"/>
        <w:numPr>
          <w:ilvl w:val="0"/>
          <w:numId w:val="14"/>
        </w:numPr>
        <w:spacing w:after="0" w:line="240" w:lineRule="auto"/>
        <w:jc w:val="both"/>
        <w:rPr>
          <w:rFonts w:ascii="Garamond" w:eastAsia="Times New Roman" w:hAnsi="Garamond" w:cs="Times New Roman"/>
          <w:kern w:val="2"/>
          <w:sz w:val="28"/>
          <w:szCs w:val="28"/>
        </w:rPr>
      </w:pPr>
      <w:r w:rsidRPr="00084ADE">
        <w:rPr>
          <w:rFonts w:ascii="Garamond" w:eastAsia="Times New Roman" w:hAnsi="Garamond" w:cs="Times New Roman"/>
          <w:kern w:val="2"/>
          <w:sz w:val="28"/>
          <w:szCs w:val="28"/>
          <w:lang w:val="hr-HR" w:eastAsia="hr-HR"/>
        </w:rPr>
        <w:t>Ako ne dostavi kao sudija odnosno delegat u određenom roku izvještaj o suđenju i susretu odnosno takmičenju, i u određenom roku ne uplati organizaciji koja gaje delegirala, postotak od takse za suđenje odnosno delegiranje (član 18 tačka 22) ;</w:t>
      </w:r>
    </w:p>
    <w:p w:rsidR="00952D9E" w:rsidRPr="00084ADE" w:rsidRDefault="00952D9E" w:rsidP="00084ADE">
      <w:pPr>
        <w:pStyle w:val="ListParagraph"/>
        <w:numPr>
          <w:ilvl w:val="0"/>
          <w:numId w:val="14"/>
        </w:numPr>
        <w:spacing w:after="0" w:line="240" w:lineRule="auto"/>
        <w:jc w:val="both"/>
        <w:rPr>
          <w:rFonts w:ascii="Garamond" w:eastAsia="Times New Roman" w:hAnsi="Garamond" w:cs="Times New Roman"/>
          <w:kern w:val="2"/>
          <w:sz w:val="28"/>
          <w:szCs w:val="28"/>
        </w:rPr>
      </w:pPr>
      <w:r w:rsidRPr="00084ADE">
        <w:rPr>
          <w:rFonts w:ascii="Garamond" w:eastAsia="Times New Roman" w:hAnsi="Garamond" w:cs="Times New Roman"/>
          <w:kern w:val="2"/>
          <w:sz w:val="28"/>
          <w:szCs w:val="28"/>
          <w:lang w:val="hr-HR" w:eastAsia="hr-HR"/>
        </w:rPr>
        <w:t>Ako nesavjesno obavlja dužnost sudije ili delegata na utakmici odnosno takmičenju (član 18 tačka 25);</w:t>
      </w:r>
    </w:p>
    <w:p w:rsidR="00952D9E" w:rsidRPr="00084ADE" w:rsidRDefault="00952D9E" w:rsidP="00084ADE">
      <w:pPr>
        <w:pStyle w:val="ListParagraph"/>
        <w:numPr>
          <w:ilvl w:val="0"/>
          <w:numId w:val="14"/>
        </w:numPr>
        <w:spacing w:after="0" w:line="240" w:lineRule="auto"/>
        <w:jc w:val="both"/>
        <w:rPr>
          <w:rFonts w:ascii="Garamond" w:eastAsia="Times New Roman" w:hAnsi="Garamond" w:cs="Times New Roman"/>
          <w:kern w:val="2"/>
          <w:sz w:val="28"/>
          <w:szCs w:val="28"/>
        </w:rPr>
      </w:pPr>
      <w:r w:rsidRPr="00084ADE">
        <w:rPr>
          <w:rFonts w:ascii="Garamond" w:eastAsia="Times New Roman" w:hAnsi="Garamond" w:cs="Times New Roman"/>
          <w:kern w:val="2"/>
          <w:sz w:val="28"/>
          <w:szCs w:val="28"/>
          <w:lang w:val="hr-HR" w:eastAsia="hr-HR"/>
        </w:rPr>
        <w:t>Ako ne spriječi igrača da nastupi ako je kažnjen zabranom nastupa, pod suspenzijom ili bez ljekarskog pregleda (član 18 tačka 25);</w:t>
      </w:r>
    </w:p>
    <w:p w:rsidR="00952D9E" w:rsidRPr="00084ADE" w:rsidRDefault="00952D9E" w:rsidP="00084ADE">
      <w:pPr>
        <w:pStyle w:val="ListParagraph"/>
        <w:numPr>
          <w:ilvl w:val="0"/>
          <w:numId w:val="14"/>
        </w:numPr>
        <w:spacing w:after="0" w:line="240" w:lineRule="auto"/>
        <w:jc w:val="both"/>
        <w:rPr>
          <w:rFonts w:ascii="Garamond" w:eastAsia="Times New Roman" w:hAnsi="Garamond" w:cs="Times New Roman"/>
          <w:kern w:val="2"/>
          <w:sz w:val="28"/>
          <w:szCs w:val="28"/>
        </w:rPr>
      </w:pPr>
      <w:r w:rsidRPr="00084ADE">
        <w:rPr>
          <w:rFonts w:ascii="Garamond" w:eastAsia="Times New Roman" w:hAnsi="Garamond" w:cs="Times New Roman"/>
          <w:kern w:val="2"/>
          <w:sz w:val="28"/>
          <w:szCs w:val="28"/>
          <w:lang w:val="hr-HR" w:eastAsia="hr-HR"/>
        </w:rPr>
        <w:t>Ako ne obavija ili se dovoljno ne zalaže u obavljanju povjerenih mu dužnosti u stonoteniskoj organizaciji i organima u koje je delegiran ili imenovan kao predstavnik stonoteniske organizacije (član 18 tačka 28);</w:t>
      </w:r>
    </w:p>
    <w:p w:rsidR="00952D9E" w:rsidRPr="00084ADE" w:rsidRDefault="00952D9E" w:rsidP="00084ADE">
      <w:pPr>
        <w:pStyle w:val="ListParagraph"/>
        <w:numPr>
          <w:ilvl w:val="0"/>
          <w:numId w:val="14"/>
        </w:numPr>
        <w:spacing w:after="0" w:line="240" w:lineRule="auto"/>
        <w:jc w:val="both"/>
        <w:rPr>
          <w:rFonts w:ascii="Garamond" w:eastAsia="Times New Roman" w:hAnsi="Garamond" w:cs="Times New Roman"/>
          <w:kern w:val="2"/>
          <w:sz w:val="28"/>
          <w:szCs w:val="28"/>
        </w:rPr>
      </w:pPr>
      <w:r w:rsidRPr="00084ADE">
        <w:rPr>
          <w:rFonts w:ascii="Garamond" w:eastAsia="Times New Roman" w:hAnsi="Garamond" w:cs="Times New Roman"/>
          <w:kern w:val="2"/>
          <w:sz w:val="28"/>
          <w:szCs w:val="28"/>
          <w:lang w:val="hr-HR" w:eastAsia="hr-HR"/>
        </w:rPr>
        <w:t>Ako ne sprovodi odluke i zaključke koje na osnovi Statuta, pravilnika i drugih akata, donose organi u stonoteniskoj organizaciji (član 18</w:t>
      </w:r>
      <w:r w:rsidR="00084ADE">
        <w:rPr>
          <w:rFonts w:ascii="Garamond" w:eastAsia="Times New Roman" w:hAnsi="Garamond" w:cs="Times New Roman"/>
          <w:kern w:val="2"/>
          <w:sz w:val="28"/>
          <w:szCs w:val="28"/>
          <w:lang w:val="hr-HR" w:eastAsia="hr-HR"/>
        </w:rPr>
        <w:t xml:space="preserve"> </w:t>
      </w:r>
      <w:r w:rsidRPr="00084ADE">
        <w:rPr>
          <w:rFonts w:ascii="Garamond" w:eastAsia="Times New Roman" w:hAnsi="Garamond" w:cs="Times New Roman"/>
          <w:kern w:val="2"/>
          <w:sz w:val="28"/>
          <w:szCs w:val="28"/>
          <w:lang w:val="hr-HR" w:eastAsia="hr-HR"/>
        </w:rPr>
        <w:t>tačka 29);</w:t>
      </w:r>
    </w:p>
    <w:p w:rsidR="00952D9E" w:rsidRPr="00084ADE" w:rsidRDefault="00952D9E" w:rsidP="00084ADE">
      <w:pPr>
        <w:pStyle w:val="ListParagraph"/>
        <w:numPr>
          <w:ilvl w:val="0"/>
          <w:numId w:val="14"/>
        </w:numPr>
        <w:spacing w:after="0" w:line="240" w:lineRule="auto"/>
        <w:jc w:val="both"/>
        <w:rPr>
          <w:rFonts w:ascii="Garamond" w:eastAsia="Times New Roman" w:hAnsi="Garamond" w:cs="Times New Roman"/>
          <w:kern w:val="2"/>
          <w:sz w:val="28"/>
          <w:szCs w:val="28"/>
        </w:rPr>
      </w:pPr>
      <w:r w:rsidRPr="00084ADE">
        <w:rPr>
          <w:rFonts w:ascii="Garamond" w:eastAsia="Times New Roman" w:hAnsi="Garamond" w:cs="Times New Roman"/>
          <w:kern w:val="2"/>
          <w:sz w:val="28"/>
          <w:szCs w:val="28"/>
          <w:lang w:val="hr-HR" w:eastAsia="hr-HR"/>
        </w:rPr>
        <w:t>Ako na vrijeme ne obavijesti osnovnu organizaciju čiji je član ili nadležni organ u stonoteniskoj organizaciji da iz zdravstvenih ili drugih opravdanih razloga nije u mogućnosti i ne dođe igrati, suditi ili obavljati dužnost delegata na utakmici ili takmičenju (član 18 tačka 31);</w:t>
      </w:r>
    </w:p>
    <w:p w:rsidR="00952D9E" w:rsidRPr="00084ADE" w:rsidRDefault="00952D9E" w:rsidP="00084ADE">
      <w:pPr>
        <w:pStyle w:val="ListParagraph"/>
        <w:numPr>
          <w:ilvl w:val="0"/>
          <w:numId w:val="14"/>
        </w:numPr>
        <w:spacing w:after="0" w:line="240" w:lineRule="auto"/>
        <w:jc w:val="both"/>
        <w:rPr>
          <w:rFonts w:ascii="Garamond" w:eastAsia="Times New Roman" w:hAnsi="Garamond" w:cs="Times New Roman"/>
          <w:kern w:val="2"/>
          <w:sz w:val="28"/>
          <w:szCs w:val="28"/>
        </w:rPr>
      </w:pPr>
      <w:r w:rsidRPr="00084ADE">
        <w:rPr>
          <w:rFonts w:ascii="Garamond" w:eastAsia="Times New Roman" w:hAnsi="Garamond" w:cs="Times New Roman"/>
          <w:kern w:val="2"/>
          <w:sz w:val="28"/>
          <w:szCs w:val="28"/>
          <w:lang w:val="hr-HR" w:eastAsia="hr-HR"/>
        </w:rPr>
        <w:t>Ako organizatoru - delegatu utakmice ili takm</w:t>
      </w:r>
      <w:r w:rsidR="00E85388">
        <w:rPr>
          <w:rFonts w:ascii="Garamond" w:eastAsia="Times New Roman" w:hAnsi="Garamond" w:cs="Times New Roman"/>
          <w:kern w:val="2"/>
          <w:sz w:val="28"/>
          <w:szCs w:val="28"/>
          <w:lang w:val="hr-HR" w:eastAsia="hr-HR"/>
        </w:rPr>
        <w:t>ičenja prije početka utakmice ili</w:t>
      </w:r>
      <w:r w:rsidRPr="00084ADE">
        <w:rPr>
          <w:rFonts w:ascii="Garamond" w:eastAsia="Times New Roman" w:hAnsi="Garamond" w:cs="Times New Roman"/>
          <w:kern w:val="2"/>
          <w:sz w:val="28"/>
          <w:szCs w:val="28"/>
          <w:lang w:val="hr-HR" w:eastAsia="hr-HR"/>
        </w:rPr>
        <w:t xml:space="preserve"> takmičenja za koje je delegiran, ne predoči svoju važeću legitimaciju stonoteniskog sudije (član 18 tačka 32);</w:t>
      </w:r>
    </w:p>
    <w:p w:rsidR="00952D9E" w:rsidRPr="00084ADE" w:rsidRDefault="00952D9E" w:rsidP="00084ADE">
      <w:pPr>
        <w:pStyle w:val="ListParagraph"/>
        <w:numPr>
          <w:ilvl w:val="0"/>
          <w:numId w:val="14"/>
        </w:numPr>
        <w:spacing w:after="0" w:line="240" w:lineRule="auto"/>
        <w:jc w:val="both"/>
        <w:rPr>
          <w:rFonts w:ascii="Garamond" w:eastAsia="Times New Roman" w:hAnsi="Garamond" w:cs="Times New Roman"/>
          <w:kern w:val="2"/>
          <w:sz w:val="28"/>
          <w:szCs w:val="28"/>
        </w:rPr>
      </w:pPr>
      <w:r w:rsidRPr="00084ADE">
        <w:rPr>
          <w:rFonts w:ascii="Garamond" w:eastAsia="Times New Roman" w:hAnsi="Garamond" w:cs="Times New Roman"/>
          <w:kern w:val="2"/>
          <w:sz w:val="28"/>
          <w:szCs w:val="28"/>
          <w:lang w:val="hr-HR" w:eastAsia="hr-HR"/>
        </w:rPr>
        <w:t>Ako ne pristupi, na osnovi pismenog poziva, propisanoj provjeri teoretskog znanja, koja se vrši u skladu sa opštim aktima stonoteniske organizacije (član 18 tačka 33);</w:t>
      </w:r>
    </w:p>
    <w:p w:rsidR="00952D9E" w:rsidRPr="00084ADE" w:rsidRDefault="00952D9E" w:rsidP="00084ADE">
      <w:pPr>
        <w:pStyle w:val="ListParagraph"/>
        <w:numPr>
          <w:ilvl w:val="0"/>
          <w:numId w:val="14"/>
        </w:numPr>
        <w:spacing w:after="0" w:line="240" w:lineRule="auto"/>
        <w:jc w:val="both"/>
        <w:rPr>
          <w:rFonts w:ascii="Garamond" w:eastAsia="Times New Roman" w:hAnsi="Garamond" w:cs="Times New Roman"/>
          <w:kern w:val="2"/>
          <w:sz w:val="28"/>
          <w:szCs w:val="28"/>
        </w:rPr>
      </w:pPr>
      <w:r w:rsidRPr="00084ADE">
        <w:rPr>
          <w:rFonts w:ascii="Garamond" w:eastAsia="Times New Roman" w:hAnsi="Garamond" w:cs="Times New Roman"/>
          <w:kern w:val="2"/>
          <w:sz w:val="28"/>
          <w:szCs w:val="28"/>
          <w:lang w:val="hr-HR" w:eastAsia="hr-HR"/>
        </w:rPr>
        <w:t>Ako ne dolazi neopravdano na trening, ako ne izvršava zadatke dobijene od trenera i narušava disciplinu u osnovnoj organizaciji (član 18 tačka 39);</w:t>
      </w:r>
    </w:p>
    <w:p w:rsidR="00952D9E" w:rsidRPr="00084ADE" w:rsidRDefault="00952D9E" w:rsidP="00084ADE">
      <w:pPr>
        <w:pStyle w:val="ListParagraph"/>
        <w:numPr>
          <w:ilvl w:val="0"/>
          <w:numId w:val="14"/>
        </w:numPr>
        <w:spacing w:after="0" w:line="240" w:lineRule="auto"/>
        <w:jc w:val="both"/>
        <w:rPr>
          <w:rFonts w:ascii="Garamond" w:eastAsia="Times New Roman" w:hAnsi="Garamond" w:cs="Times New Roman"/>
          <w:kern w:val="2"/>
          <w:sz w:val="28"/>
          <w:szCs w:val="28"/>
        </w:rPr>
      </w:pPr>
      <w:r w:rsidRPr="00084ADE">
        <w:rPr>
          <w:rFonts w:ascii="Garamond" w:eastAsia="Times New Roman" w:hAnsi="Garamond" w:cs="Times New Roman"/>
          <w:kern w:val="2"/>
          <w:sz w:val="28"/>
          <w:szCs w:val="28"/>
          <w:lang w:val="hr-HR" w:eastAsia="hr-HR"/>
        </w:rPr>
        <w:t>Ako neredovno plaća propi</w:t>
      </w:r>
      <w:r w:rsidR="00E85388">
        <w:rPr>
          <w:rFonts w:ascii="Garamond" w:eastAsia="Times New Roman" w:hAnsi="Garamond" w:cs="Times New Roman"/>
          <w:kern w:val="2"/>
          <w:sz w:val="28"/>
          <w:szCs w:val="28"/>
          <w:lang w:val="hr-HR" w:eastAsia="hr-HR"/>
        </w:rPr>
        <w:t>sanu članarinu (član 18 tačka 38</w:t>
      </w:r>
      <w:r w:rsidRPr="00084ADE">
        <w:rPr>
          <w:rFonts w:ascii="Garamond" w:eastAsia="Times New Roman" w:hAnsi="Garamond" w:cs="Times New Roman"/>
          <w:kern w:val="2"/>
          <w:sz w:val="28"/>
          <w:szCs w:val="28"/>
          <w:lang w:val="hr-HR" w:eastAsia="hr-HR"/>
        </w:rPr>
        <w:t>);</w:t>
      </w:r>
    </w:p>
    <w:p w:rsidR="00952D9E" w:rsidRPr="00084ADE" w:rsidRDefault="00952D9E" w:rsidP="00084ADE">
      <w:pPr>
        <w:pStyle w:val="ListParagraph"/>
        <w:numPr>
          <w:ilvl w:val="0"/>
          <w:numId w:val="14"/>
        </w:numPr>
        <w:spacing w:after="0" w:line="240" w:lineRule="auto"/>
        <w:jc w:val="both"/>
        <w:rPr>
          <w:rFonts w:ascii="Garamond" w:eastAsia="Times New Roman" w:hAnsi="Garamond" w:cs="Times New Roman"/>
          <w:kern w:val="2"/>
          <w:sz w:val="28"/>
          <w:szCs w:val="28"/>
        </w:rPr>
      </w:pPr>
      <w:r w:rsidRPr="00084ADE">
        <w:rPr>
          <w:rFonts w:ascii="Garamond" w:eastAsia="Times New Roman" w:hAnsi="Garamond" w:cs="Times New Roman"/>
          <w:kern w:val="2"/>
          <w:sz w:val="28"/>
          <w:szCs w:val="28"/>
          <w:lang w:val="hr-HR" w:eastAsia="hr-HR"/>
        </w:rPr>
        <w:lastRenderedPageBreak/>
        <w:t>Ako zna, a ne prijavi počinioca prekršaja, prestupa ili prekršaj koji se dogodio (član 1</w:t>
      </w:r>
      <w:r w:rsidR="00BC5926">
        <w:rPr>
          <w:rFonts w:ascii="Garamond" w:eastAsia="Times New Roman" w:hAnsi="Garamond" w:cs="Times New Roman"/>
          <w:kern w:val="2"/>
          <w:sz w:val="28"/>
          <w:szCs w:val="28"/>
          <w:lang w:val="hr-HR" w:eastAsia="hr-HR"/>
        </w:rPr>
        <w:t>8</w:t>
      </w:r>
      <w:r w:rsidR="00E85388">
        <w:rPr>
          <w:rFonts w:ascii="Garamond" w:eastAsia="Times New Roman" w:hAnsi="Garamond" w:cs="Times New Roman"/>
          <w:kern w:val="2"/>
          <w:sz w:val="28"/>
          <w:szCs w:val="28"/>
          <w:lang w:val="hr-HR" w:eastAsia="hr-HR"/>
        </w:rPr>
        <w:t xml:space="preserve"> tačka 39</w:t>
      </w:r>
      <w:r w:rsidRPr="00084ADE">
        <w:rPr>
          <w:rFonts w:ascii="Garamond" w:eastAsia="Times New Roman" w:hAnsi="Garamond" w:cs="Times New Roman"/>
          <w:kern w:val="2"/>
          <w:sz w:val="28"/>
          <w:szCs w:val="28"/>
          <w:lang w:val="hr-HR" w:eastAsia="hr-HR"/>
        </w:rPr>
        <w:t>);</w:t>
      </w:r>
    </w:p>
    <w:p w:rsidR="00952D9E" w:rsidRPr="00084ADE" w:rsidRDefault="00952D9E" w:rsidP="00084ADE">
      <w:pPr>
        <w:pStyle w:val="ListParagraph"/>
        <w:numPr>
          <w:ilvl w:val="0"/>
          <w:numId w:val="14"/>
        </w:numPr>
        <w:spacing w:after="0" w:line="240" w:lineRule="auto"/>
        <w:jc w:val="both"/>
        <w:rPr>
          <w:rFonts w:ascii="Garamond" w:eastAsia="Times New Roman" w:hAnsi="Garamond" w:cs="Times New Roman"/>
          <w:kern w:val="2"/>
          <w:sz w:val="28"/>
          <w:szCs w:val="28"/>
        </w:rPr>
      </w:pPr>
      <w:r w:rsidRPr="00084ADE">
        <w:rPr>
          <w:rFonts w:ascii="Garamond" w:eastAsia="Times New Roman" w:hAnsi="Garamond" w:cs="Times New Roman"/>
          <w:kern w:val="2"/>
          <w:sz w:val="28"/>
          <w:szCs w:val="28"/>
          <w:lang w:val="hr-HR" w:eastAsia="hr-HR"/>
        </w:rPr>
        <w:t>Ako zna, a ne spriječi ili ne pokuša spriječiti nagovaranje igrača ili drugih stonoteniskih radnika, da učine ono što je zabranjeno ili da ne učine ono što</w:t>
      </w:r>
      <w:r w:rsidR="00E85388">
        <w:rPr>
          <w:rFonts w:ascii="Garamond" w:eastAsia="Times New Roman" w:hAnsi="Garamond" w:cs="Times New Roman"/>
          <w:kern w:val="2"/>
          <w:sz w:val="28"/>
          <w:szCs w:val="28"/>
          <w:lang w:val="hr-HR" w:eastAsia="hr-HR"/>
        </w:rPr>
        <w:t xml:space="preserve"> im je dužnost (član 18 tačka 39</w:t>
      </w:r>
      <w:r w:rsidRPr="00084ADE">
        <w:rPr>
          <w:rFonts w:ascii="Garamond" w:eastAsia="Times New Roman" w:hAnsi="Garamond" w:cs="Times New Roman"/>
          <w:kern w:val="2"/>
          <w:sz w:val="28"/>
          <w:szCs w:val="28"/>
          <w:lang w:val="hr-HR" w:eastAsia="hr-HR"/>
        </w:rPr>
        <w:t>);</w:t>
      </w:r>
    </w:p>
    <w:p w:rsidR="00952D9E" w:rsidRPr="00A251DB" w:rsidRDefault="00BC5926" w:rsidP="00BC5926">
      <w:pPr>
        <w:spacing w:after="0" w:line="240" w:lineRule="auto"/>
        <w:contextualSpacing/>
        <w:jc w:val="both"/>
        <w:rPr>
          <w:rFonts w:ascii="Garamond" w:eastAsia="Times New Roman" w:hAnsi="Garamond" w:cs="Times New Roman"/>
          <w:kern w:val="2"/>
          <w:sz w:val="28"/>
          <w:szCs w:val="28"/>
        </w:rPr>
      </w:pPr>
      <w:r>
        <w:rPr>
          <w:rFonts w:ascii="Garamond" w:eastAsia="Times New Roman" w:hAnsi="Garamond" w:cs="Times New Roman"/>
          <w:kern w:val="2"/>
          <w:sz w:val="28"/>
          <w:szCs w:val="28"/>
          <w:lang w:val="hr-HR" w:eastAsia="hr-HR"/>
        </w:rPr>
        <w:t>U</w:t>
      </w:r>
      <w:r w:rsidR="00952D9E" w:rsidRPr="00A251DB">
        <w:rPr>
          <w:rFonts w:ascii="Garamond" w:eastAsia="Times New Roman" w:hAnsi="Garamond" w:cs="Times New Roman"/>
          <w:kern w:val="2"/>
          <w:sz w:val="28"/>
          <w:szCs w:val="28"/>
          <w:lang w:val="hr-HR" w:eastAsia="hr-HR"/>
        </w:rPr>
        <w:t xml:space="preserve"> slučajevima ponovljenog d</w:t>
      </w:r>
      <w:r>
        <w:rPr>
          <w:rFonts w:ascii="Garamond" w:eastAsia="Times New Roman" w:hAnsi="Garamond" w:cs="Times New Roman"/>
          <w:kern w:val="2"/>
          <w:sz w:val="28"/>
          <w:szCs w:val="28"/>
          <w:lang w:val="hr-HR" w:eastAsia="hr-HR"/>
        </w:rPr>
        <w:t xml:space="preserve">isciplinskog postupka iz stava 1 </w:t>
      </w:r>
      <w:r w:rsidR="00952D9E" w:rsidRPr="00A251DB">
        <w:rPr>
          <w:rFonts w:ascii="Garamond" w:eastAsia="Times New Roman" w:hAnsi="Garamond" w:cs="Times New Roman"/>
          <w:kern w:val="2"/>
          <w:sz w:val="28"/>
          <w:szCs w:val="28"/>
          <w:lang w:val="hr-HR" w:eastAsia="hr-HR"/>
        </w:rPr>
        <w:t>tačke 1,</w:t>
      </w:r>
      <w:r>
        <w:rPr>
          <w:rFonts w:ascii="Garamond" w:eastAsia="Times New Roman" w:hAnsi="Garamond" w:cs="Times New Roman"/>
          <w:kern w:val="2"/>
          <w:sz w:val="28"/>
          <w:szCs w:val="28"/>
          <w:lang w:val="hr-HR" w:eastAsia="hr-HR"/>
        </w:rPr>
        <w:t xml:space="preserve"> </w:t>
      </w:r>
      <w:r w:rsidR="00952D9E" w:rsidRPr="00A251DB">
        <w:rPr>
          <w:rFonts w:ascii="Garamond" w:eastAsia="Times New Roman" w:hAnsi="Garamond" w:cs="Times New Roman"/>
          <w:kern w:val="2"/>
          <w:sz w:val="28"/>
          <w:szCs w:val="28"/>
          <w:lang w:val="hr-HR" w:eastAsia="hr-HR"/>
        </w:rPr>
        <w:t>2, 3,</w:t>
      </w:r>
      <w:r>
        <w:rPr>
          <w:rFonts w:ascii="Garamond" w:eastAsia="Times New Roman" w:hAnsi="Garamond" w:cs="Times New Roman"/>
          <w:kern w:val="2"/>
          <w:sz w:val="28"/>
          <w:szCs w:val="28"/>
          <w:lang w:val="hr-HR" w:eastAsia="hr-HR"/>
        </w:rPr>
        <w:t xml:space="preserve"> </w:t>
      </w:r>
      <w:r w:rsidR="00952D9E" w:rsidRPr="00A251DB">
        <w:rPr>
          <w:rFonts w:ascii="Garamond" w:eastAsia="Times New Roman" w:hAnsi="Garamond" w:cs="Times New Roman"/>
          <w:kern w:val="2"/>
          <w:sz w:val="28"/>
          <w:szCs w:val="28"/>
          <w:lang w:val="hr-HR" w:eastAsia="hr-HR"/>
        </w:rPr>
        <w:t>4, 5, 6, 9,</w:t>
      </w:r>
      <w:r>
        <w:rPr>
          <w:rFonts w:ascii="Garamond" w:eastAsia="Times New Roman" w:hAnsi="Garamond" w:cs="Times New Roman"/>
          <w:kern w:val="2"/>
          <w:sz w:val="28"/>
          <w:szCs w:val="28"/>
          <w:lang w:val="hr-HR" w:eastAsia="hr-HR"/>
        </w:rPr>
        <w:t xml:space="preserve"> </w:t>
      </w:r>
      <w:r w:rsidR="00952D9E" w:rsidRPr="00A251DB">
        <w:rPr>
          <w:rFonts w:ascii="Garamond" w:eastAsia="Times New Roman" w:hAnsi="Garamond" w:cs="Times New Roman"/>
          <w:kern w:val="2"/>
          <w:sz w:val="28"/>
          <w:szCs w:val="28"/>
          <w:lang w:val="hr-HR" w:eastAsia="hr-HR"/>
        </w:rPr>
        <w:t>10,</w:t>
      </w:r>
      <w:r>
        <w:rPr>
          <w:rFonts w:ascii="Garamond" w:eastAsia="Times New Roman" w:hAnsi="Garamond" w:cs="Times New Roman"/>
          <w:kern w:val="2"/>
          <w:sz w:val="28"/>
          <w:szCs w:val="28"/>
          <w:lang w:val="hr-HR" w:eastAsia="hr-HR"/>
        </w:rPr>
        <w:t xml:space="preserve"> 11, </w:t>
      </w:r>
      <w:r w:rsidR="00952D9E" w:rsidRPr="00A251DB">
        <w:rPr>
          <w:rFonts w:ascii="Garamond" w:eastAsia="Times New Roman" w:hAnsi="Garamond" w:cs="Times New Roman"/>
          <w:kern w:val="2"/>
          <w:sz w:val="28"/>
          <w:szCs w:val="28"/>
          <w:lang w:val="hr-HR" w:eastAsia="hr-HR"/>
        </w:rPr>
        <w:t>12,</w:t>
      </w:r>
      <w:r>
        <w:rPr>
          <w:rFonts w:ascii="Garamond" w:eastAsia="Times New Roman" w:hAnsi="Garamond" w:cs="Times New Roman"/>
          <w:kern w:val="2"/>
          <w:sz w:val="28"/>
          <w:szCs w:val="28"/>
          <w:lang w:val="hr-HR" w:eastAsia="hr-HR"/>
        </w:rPr>
        <w:t xml:space="preserve"> </w:t>
      </w:r>
      <w:r w:rsidR="00952D9E" w:rsidRPr="00A251DB">
        <w:rPr>
          <w:rFonts w:ascii="Garamond" w:eastAsia="Times New Roman" w:hAnsi="Garamond" w:cs="Times New Roman"/>
          <w:kern w:val="2"/>
          <w:sz w:val="28"/>
          <w:szCs w:val="28"/>
          <w:lang w:val="hr-HR" w:eastAsia="hr-HR"/>
        </w:rPr>
        <w:t>14. i 15 ovog člana, unutar roka od 120 dana od pravosnažne kazne, opomena za disciplinski p</w:t>
      </w:r>
      <w:r w:rsidR="00E85388">
        <w:rPr>
          <w:rFonts w:ascii="Garamond" w:eastAsia="Times New Roman" w:hAnsi="Garamond" w:cs="Times New Roman"/>
          <w:kern w:val="2"/>
          <w:sz w:val="28"/>
          <w:szCs w:val="28"/>
          <w:lang w:val="hr-HR" w:eastAsia="hr-HR"/>
        </w:rPr>
        <w:t>restup, izreći će se za počinjeni</w:t>
      </w:r>
      <w:r w:rsidR="00952D9E" w:rsidRPr="00A251DB">
        <w:rPr>
          <w:rFonts w:ascii="Garamond" w:eastAsia="Times New Roman" w:hAnsi="Garamond" w:cs="Times New Roman"/>
          <w:kern w:val="2"/>
          <w:sz w:val="28"/>
          <w:szCs w:val="28"/>
          <w:lang w:val="hr-HR" w:eastAsia="hr-HR"/>
        </w:rPr>
        <w:t xml:space="preserve"> disciplinski prestup, kazna </w:t>
      </w:r>
      <w:r w:rsidR="00952D9E" w:rsidRPr="00A251DB">
        <w:rPr>
          <w:rFonts w:ascii="Garamond" w:eastAsia="Times New Roman" w:hAnsi="Garamond" w:cs="Times New Roman"/>
          <w:b/>
          <w:bCs/>
          <w:kern w:val="2"/>
          <w:sz w:val="28"/>
          <w:szCs w:val="28"/>
          <w:lang w:val="hr-HR" w:eastAsia="hr-HR"/>
        </w:rPr>
        <w:t>ukora.</w:t>
      </w:r>
    </w:p>
    <w:p w:rsidR="00952D9E" w:rsidRPr="00A251DB" w:rsidRDefault="00952D9E" w:rsidP="00BC592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 xml:space="preserve">Kada se ponavlja disciplinski prestup iz stava 1 tačke 1, 2, 4, 5, 7, 8, 9, 12, i 13 ovog člana unutar roka od 120 dana od pravosnažne kazne </w:t>
      </w:r>
      <w:r w:rsidRPr="00A251DB">
        <w:rPr>
          <w:rFonts w:ascii="Garamond" w:eastAsia="Times New Roman" w:hAnsi="Garamond" w:cs="Times New Roman"/>
          <w:b/>
          <w:bCs/>
          <w:kern w:val="2"/>
          <w:sz w:val="28"/>
          <w:szCs w:val="28"/>
          <w:lang w:val="hr-HR" w:eastAsia="hr-HR"/>
        </w:rPr>
        <w:t xml:space="preserve">javne opomene, </w:t>
      </w:r>
      <w:r w:rsidRPr="00A251DB">
        <w:rPr>
          <w:rFonts w:ascii="Garamond" w:eastAsia="Times New Roman" w:hAnsi="Garamond" w:cs="Times New Roman"/>
          <w:kern w:val="2"/>
          <w:sz w:val="28"/>
          <w:szCs w:val="28"/>
          <w:lang w:val="hr-HR" w:eastAsia="hr-HR"/>
        </w:rPr>
        <w:t xml:space="preserve">odnosno </w:t>
      </w:r>
      <w:r w:rsidRPr="00A251DB">
        <w:rPr>
          <w:rFonts w:ascii="Garamond" w:eastAsia="Times New Roman" w:hAnsi="Garamond" w:cs="Times New Roman"/>
          <w:b/>
          <w:bCs/>
          <w:kern w:val="2"/>
          <w:sz w:val="28"/>
          <w:szCs w:val="28"/>
          <w:lang w:val="hr-HR" w:eastAsia="hr-HR"/>
        </w:rPr>
        <w:t xml:space="preserve">ukora, </w:t>
      </w:r>
      <w:r w:rsidRPr="00A251DB">
        <w:rPr>
          <w:rFonts w:ascii="Garamond" w:eastAsia="Times New Roman" w:hAnsi="Garamond" w:cs="Times New Roman"/>
          <w:kern w:val="2"/>
          <w:sz w:val="28"/>
          <w:szCs w:val="28"/>
          <w:lang w:val="hr-HR" w:eastAsia="hr-HR"/>
        </w:rPr>
        <w:t>smatra se daje učinjen disciplinski prekršaj, za koji može biti izrečena kazna:</w:t>
      </w:r>
    </w:p>
    <w:p w:rsidR="00952D9E" w:rsidRPr="00BC5926" w:rsidRDefault="00BC5926" w:rsidP="00BC5926">
      <w:pPr>
        <w:pStyle w:val="ListParagraph"/>
        <w:numPr>
          <w:ilvl w:val="0"/>
          <w:numId w:val="17"/>
        </w:numPr>
        <w:spacing w:after="0" w:line="240" w:lineRule="auto"/>
        <w:jc w:val="both"/>
        <w:rPr>
          <w:rFonts w:ascii="Garamond" w:eastAsia="Times New Roman" w:hAnsi="Garamond" w:cs="Times New Roman"/>
          <w:kern w:val="2"/>
          <w:sz w:val="28"/>
          <w:szCs w:val="28"/>
        </w:rPr>
      </w:pPr>
      <w:r>
        <w:rPr>
          <w:rFonts w:ascii="Garamond" w:eastAsia="Times New Roman" w:hAnsi="Garamond" w:cs="Times New Roman"/>
          <w:kern w:val="2"/>
          <w:sz w:val="28"/>
          <w:szCs w:val="28"/>
          <w:lang w:val="hr-HR" w:eastAsia="hr-HR"/>
        </w:rPr>
        <w:t xml:space="preserve">novčana kazna u visini od 1 </w:t>
      </w:r>
      <w:r w:rsidR="00952D9E" w:rsidRPr="00BC5926">
        <w:rPr>
          <w:rFonts w:ascii="Garamond" w:eastAsia="Times New Roman" w:hAnsi="Garamond" w:cs="Times New Roman"/>
          <w:kern w:val="2"/>
          <w:sz w:val="28"/>
          <w:szCs w:val="28"/>
          <w:lang w:val="hr-HR" w:eastAsia="hr-HR"/>
        </w:rPr>
        <w:t>(jednog) do 5 (pet) minimalnih ličnih dohodaka u Crnoj Gori u momentu izricanja kazne,</w:t>
      </w:r>
    </w:p>
    <w:p w:rsidR="00952D9E" w:rsidRPr="00BC5926" w:rsidRDefault="00952D9E" w:rsidP="00BC5926">
      <w:pPr>
        <w:pStyle w:val="ListParagraph"/>
        <w:numPr>
          <w:ilvl w:val="0"/>
          <w:numId w:val="17"/>
        </w:numPr>
        <w:spacing w:after="0" w:line="240" w:lineRule="auto"/>
        <w:jc w:val="both"/>
        <w:rPr>
          <w:rFonts w:ascii="Garamond" w:eastAsia="Times New Roman" w:hAnsi="Garamond" w:cs="Times New Roman"/>
          <w:kern w:val="2"/>
          <w:sz w:val="28"/>
          <w:szCs w:val="28"/>
        </w:rPr>
      </w:pPr>
      <w:r w:rsidRPr="00BC5926">
        <w:rPr>
          <w:rFonts w:ascii="Garamond" w:eastAsia="Times New Roman" w:hAnsi="Garamond" w:cs="Times New Roman"/>
          <w:kern w:val="2"/>
          <w:sz w:val="28"/>
          <w:szCs w:val="28"/>
          <w:lang w:val="hr-HR" w:eastAsia="hr-HR"/>
        </w:rPr>
        <w:t>zabrana nastupa na svim javnim takmičenjima u Crnoj Gori i inostranstvu od 3 (tri) do isključivo 12 (dvanaest) mjeseci,</w:t>
      </w:r>
    </w:p>
    <w:p w:rsidR="00952D9E" w:rsidRPr="00BC5926" w:rsidRDefault="00952D9E" w:rsidP="00BC5926">
      <w:pPr>
        <w:pStyle w:val="ListParagraph"/>
        <w:numPr>
          <w:ilvl w:val="0"/>
          <w:numId w:val="17"/>
        </w:numPr>
        <w:spacing w:after="0" w:line="240" w:lineRule="auto"/>
        <w:jc w:val="both"/>
        <w:rPr>
          <w:rFonts w:ascii="Garamond" w:eastAsia="Times New Roman" w:hAnsi="Garamond" w:cs="Times New Roman"/>
          <w:kern w:val="2"/>
          <w:sz w:val="28"/>
          <w:szCs w:val="28"/>
        </w:rPr>
      </w:pPr>
      <w:r w:rsidRPr="00BC5926">
        <w:rPr>
          <w:rFonts w:ascii="Garamond" w:eastAsia="Times New Roman" w:hAnsi="Garamond" w:cs="Times New Roman"/>
          <w:kern w:val="2"/>
          <w:sz w:val="28"/>
          <w:szCs w:val="28"/>
          <w:lang w:val="hr-HR" w:eastAsia="hr-HR"/>
        </w:rPr>
        <w:t>zabrana obavljanja dužnosti sudije i delegata na takmičenjima u Crnoj Gori i inostranstvu od 3 (tri) do 12 (dvanaest) mjeseci,</w:t>
      </w:r>
    </w:p>
    <w:p w:rsidR="00952D9E" w:rsidRPr="00BC5926" w:rsidRDefault="00952D9E" w:rsidP="00BC5926">
      <w:pPr>
        <w:pStyle w:val="ListParagraph"/>
        <w:numPr>
          <w:ilvl w:val="0"/>
          <w:numId w:val="17"/>
        </w:numPr>
        <w:spacing w:after="0" w:line="240" w:lineRule="auto"/>
        <w:jc w:val="both"/>
        <w:rPr>
          <w:rFonts w:ascii="Garamond" w:eastAsia="Times New Roman" w:hAnsi="Garamond" w:cs="Times New Roman"/>
          <w:kern w:val="2"/>
          <w:sz w:val="28"/>
          <w:szCs w:val="28"/>
        </w:rPr>
      </w:pPr>
      <w:r w:rsidRPr="00BC5926">
        <w:rPr>
          <w:rFonts w:ascii="Garamond" w:eastAsia="Times New Roman" w:hAnsi="Garamond" w:cs="Times New Roman"/>
          <w:kern w:val="2"/>
          <w:sz w:val="28"/>
          <w:szCs w:val="28"/>
          <w:lang w:val="hr-HR" w:eastAsia="hr-HR"/>
        </w:rPr>
        <w:t xml:space="preserve">udaljenje i zabrana obavljanja svih funkcija u stonoteniskoj organizaciji od 6 </w:t>
      </w:r>
      <w:r w:rsidR="00394E3B">
        <w:rPr>
          <w:rFonts w:ascii="Garamond" w:eastAsia="Times New Roman" w:hAnsi="Garamond" w:cs="Times New Roman"/>
          <w:kern w:val="2"/>
          <w:sz w:val="28"/>
          <w:szCs w:val="28"/>
          <w:lang w:val="hr-HR" w:eastAsia="hr-HR"/>
        </w:rPr>
        <w:t>(šest) od 12 (dvanaest) mjeseci.</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394E3B"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24</w:t>
      </w:r>
    </w:p>
    <w:p w:rsidR="00394E3B" w:rsidRDefault="00394E3B"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p>
    <w:p w:rsidR="00952D9E" w:rsidRPr="00A251DB" w:rsidRDefault="00952D9E" w:rsidP="00394E3B">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Novčana kazna u visini od 1 (jednog) do 5 (pet) minimalnih ličnih dohodaka u Crnoj Gori u momentu izricanja kazne, kazniće se</w:t>
      </w:r>
      <w:r w:rsidRPr="00A251DB">
        <w:rPr>
          <w:rFonts w:ascii="Garamond" w:eastAsia="Times New Roman" w:hAnsi="Garamond" w:cs="Times New Roman"/>
          <w:b/>
          <w:bCs/>
          <w:kern w:val="2"/>
          <w:sz w:val="28"/>
          <w:szCs w:val="28"/>
          <w:lang w:val="hr-HR" w:eastAsia="hr-HR"/>
        </w:rPr>
        <w:t xml:space="preserve"> </w:t>
      </w:r>
      <w:r w:rsidRPr="00A251DB">
        <w:rPr>
          <w:rFonts w:ascii="Garamond" w:eastAsia="Times New Roman" w:hAnsi="Garamond" w:cs="Times New Roman"/>
          <w:kern w:val="2"/>
          <w:sz w:val="28"/>
          <w:szCs w:val="28"/>
          <w:lang w:val="hr-HR" w:eastAsia="hr-HR"/>
        </w:rPr>
        <w:t>član STS CG:</w:t>
      </w:r>
    </w:p>
    <w:p w:rsidR="00952D9E" w:rsidRPr="00394E3B" w:rsidRDefault="00952D9E" w:rsidP="00394E3B">
      <w:pPr>
        <w:pStyle w:val="ListParagraph"/>
        <w:numPr>
          <w:ilvl w:val="0"/>
          <w:numId w:val="18"/>
        </w:numPr>
        <w:spacing w:after="0" w:line="240" w:lineRule="auto"/>
        <w:jc w:val="both"/>
        <w:rPr>
          <w:rFonts w:ascii="Garamond" w:eastAsia="Times New Roman" w:hAnsi="Garamond" w:cs="Times New Roman"/>
          <w:kern w:val="2"/>
          <w:sz w:val="28"/>
          <w:szCs w:val="28"/>
        </w:rPr>
      </w:pPr>
      <w:r w:rsidRPr="00394E3B">
        <w:rPr>
          <w:rFonts w:ascii="Garamond" w:eastAsia="Times New Roman" w:hAnsi="Garamond" w:cs="Times New Roman"/>
          <w:kern w:val="2"/>
          <w:sz w:val="28"/>
          <w:szCs w:val="28"/>
          <w:lang w:val="hr-HR" w:eastAsia="hr-HR"/>
        </w:rPr>
        <w:t>Ako nastupi kao igrač u javnoj utakmici ili takmičenju, a kažnjen je zabranom nastupa ili suspendovan, odnosno nije registrovan ili nema pravo nastupa (član 18 tačka 3);</w:t>
      </w:r>
    </w:p>
    <w:p w:rsidR="00952D9E" w:rsidRPr="00394E3B" w:rsidRDefault="00952D9E" w:rsidP="00394E3B">
      <w:pPr>
        <w:pStyle w:val="ListParagraph"/>
        <w:numPr>
          <w:ilvl w:val="0"/>
          <w:numId w:val="18"/>
        </w:numPr>
        <w:spacing w:after="0" w:line="240" w:lineRule="auto"/>
        <w:jc w:val="both"/>
        <w:rPr>
          <w:rFonts w:ascii="Garamond" w:eastAsia="Times New Roman" w:hAnsi="Garamond" w:cs="Times New Roman"/>
          <w:kern w:val="2"/>
          <w:sz w:val="28"/>
          <w:szCs w:val="28"/>
        </w:rPr>
      </w:pPr>
      <w:r w:rsidRPr="00394E3B">
        <w:rPr>
          <w:rFonts w:ascii="Garamond" w:eastAsia="Times New Roman" w:hAnsi="Garamond" w:cs="Times New Roman"/>
          <w:kern w:val="2"/>
          <w:sz w:val="28"/>
          <w:szCs w:val="28"/>
          <w:lang w:val="hr-HR" w:eastAsia="hr-HR"/>
        </w:rPr>
        <w:t>Ako nastupi u utakmici za drugu osnovnu organizaciju, bez odobrenja organizacije čiji je član (član 18 tačka 4);</w:t>
      </w:r>
    </w:p>
    <w:p w:rsidR="00952D9E" w:rsidRPr="00394E3B" w:rsidRDefault="00952D9E" w:rsidP="00394E3B">
      <w:pPr>
        <w:pStyle w:val="ListParagraph"/>
        <w:numPr>
          <w:ilvl w:val="0"/>
          <w:numId w:val="18"/>
        </w:numPr>
        <w:spacing w:after="0" w:line="240" w:lineRule="auto"/>
        <w:jc w:val="both"/>
        <w:rPr>
          <w:rFonts w:ascii="Garamond" w:eastAsia="Times New Roman" w:hAnsi="Garamond" w:cs="Times New Roman"/>
          <w:kern w:val="2"/>
          <w:sz w:val="28"/>
          <w:szCs w:val="28"/>
        </w:rPr>
      </w:pPr>
      <w:r w:rsidRPr="00394E3B">
        <w:rPr>
          <w:rFonts w:ascii="Garamond" w:eastAsia="Times New Roman" w:hAnsi="Garamond" w:cs="Times New Roman"/>
          <w:kern w:val="2"/>
          <w:sz w:val="28"/>
          <w:szCs w:val="28"/>
          <w:lang w:val="hr-HR" w:eastAsia="hr-HR"/>
        </w:rPr>
        <w:t>Ako se ne odazove na poziv nadležnog organa za provođenje disciplinskog postupka, ili da neistinitu pismenu ili usmenu izjavu (član 18 tačka 6);</w:t>
      </w:r>
    </w:p>
    <w:p w:rsidR="00952D9E" w:rsidRPr="00394E3B" w:rsidRDefault="00952D9E" w:rsidP="00394E3B">
      <w:pPr>
        <w:pStyle w:val="ListParagraph"/>
        <w:numPr>
          <w:ilvl w:val="0"/>
          <w:numId w:val="18"/>
        </w:numPr>
        <w:spacing w:after="0" w:line="240" w:lineRule="auto"/>
        <w:jc w:val="both"/>
        <w:rPr>
          <w:rFonts w:ascii="Garamond" w:eastAsia="Times New Roman" w:hAnsi="Garamond" w:cs="Times New Roman"/>
          <w:kern w:val="2"/>
          <w:sz w:val="28"/>
          <w:szCs w:val="28"/>
        </w:rPr>
      </w:pPr>
      <w:r w:rsidRPr="00394E3B">
        <w:rPr>
          <w:rFonts w:ascii="Garamond" w:eastAsia="Times New Roman" w:hAnsi="Garamond" w:cs="Times New Roman"/>
          <w:kern w:val="2"/>
          <w:sz w:val="28"/>
          <w:szCs w:val="28"/>
          <w:lang w:val="hr-HR" w:eastAsia="hr-HR"/>
        </w:rPr>
        <w:t>Ako se u toku svake utakmice na takmičenju gdje igra ne zalaže (član 18 tačka 11);</w:t>
      </w:r>
    </w:p>
    <w:p w:rsidR="00952D9E" w:rsidRPr="00394E3B" w:rsidRDefault="00952D9E" w:rsidP="00394E3B">
      <w:pPr>
        <w:pStyle w:val="ListParagraph"/>
        <w:numPr>
          <w:ilvl w:val="0"/>
          <w:numId w:val="18"/>
        </w:numPr>
        <w:spacing w:after="0" w:line="240" w:lineRule="auto"/>
        <w:jc w:val="both"/>
        <w:rPr>
          <w:rFonts w:ascii="Garamond" w:eastAsia="Times New Roman" w:hAnsi="Garamond" w:cs="Times New Roman"/>
          <w:kern w:val="2"/>
          <w:sz w:val="28"/>
          <w:szCs w:val="28"/>
        </w:rPr>
      </w:pPr>
      <w:r w:rsidRPr="00394E3B">
        <w:rPr>
          <w:rFonts w:ascii="Garamond" w:eastAsia="Times New Roman" w:hAnsi="Garamond" w:cs="Times New Roman"/>
          <w:kern w:val="2"/>
          <w:sz w:val="28"/>
          <w:szCs w:val="28"/>
          <w:lang w:val="hr-HR" w:eastAsia="hr-HR"/>
        </w:rPr>
        <w:t>Ako ne spriječi prelazak člana iz osnovne organizacije u drugu osnovnu organizaciju, kada zna da je taj prelaz ostvaren uz materijalnu naknadu i udovoljavanju zahtjevima kojima se na bilo koji način krše propisi o registraciji Stonoteniskog saveza Crne Gore (član 18 tačka 15);</w:t>
      </w:r>
    </w:p>
    <w:p w:rsidR="00952D9E" w:rsidRPr="00394E3B" w:rsidRDefault="00952D9E" w:rsidP="00394E3B">
      <w:pPr>
        <w:pStyle w:val="ListParagraph"/>
        <w:numPr>
          <w:ilvl w:val="0"/>
          <w:numId w:val="18"/>
        </w:numPr>
        <w:spacing w:after="0" w:line="240" w:lineRule="auto"/>
        <w:jc w:val="both"/>
        <w:rPr>
          <w:rFonts w:ascii="Garamond" w:eastAsia="Times New Roman" w:hAnsi="Garamond" w:cs="Times New Roman"/>
          <w:kern w:val="2"/>
          <w:sz w:val="28"/>
          <w:szCs w:val="28"/>
        </w:rPr>
      </w:pPr>
      <w:r w:rsidRPr="00394E3B">
        <w:rPr>
          <w:rFonts w:ascii="Garamond" w:eastAsia="Times New Roman" w:hAnsi="Garamond" w:cs="Times New Roman"/>
          <w:kern w:val="2"/>
          <w:sz w:val="28"/>
          <w:szCs w:val="28"/>
          <w:lang w:val="hr-HR" w:eastAsia="hr-HR"/>
        </w:rPr>
        <w:t>Ako kleveće ili vrijeđa stonoteniske organizacije i njihove članove ili članove organa stonoteniskih saveza (član 18 tačka 6);</w:t>
      </w:r>
    </w:p>
    <w:p w:rsidR="00952D9E" w:rsidRPr="00394E3B" w:rsidRDefault="00952D9E" w:rsidP="00394E3B">
      <w:pPr>
        <w:pStyle w:val="ListParagraph"/>
        <w:numPr>
          <w:ilvl w:val="0"/>
          <w:numId w:val="18"/>
        </w:numPr>
        <w:spacing w:after="0" w:line="240" w:lineRule="auto"/>
        <w:jc w:val="both"/>
        <w:rPr>
          <w:rFonts w:ascii="Garamond" w:eastAsia="Times New Roman" w:hAnsi="Garamond" w:cs="Times New Roman"/>
          <w:kern w:val="2"/>
          <w:sz w:val="28"/>
          <w:szCs w:val="28"/>
        </w:rPr>
      </w:pPr>
      <w:r w:rsidRPr="00394E3B">
        <w:rPr>
          <w:rFonts w:ascii="Garamond" w:eastAsia="Times New Roman" w:hAnsi="Garamond" w:cs="Times New Roman"/>
          <w:kern w:val="2"/>
          <w:sz w:val="28"/>
          <w:szCs w:val="28"/>
          <w:lang w:val="hr-HR" w:eastAsia="hr-HR"/>
        </w:rPr>
        <w:t>Ako sudi zabranjenu utakmicu ili takmičenje, odnosno utakmicu osnovnih organizacija koje su suspendovane ili kažnjene zabranom nastupanja, za vrijeme dok ta zabrana traje (član 18 tačka 18);</w:t>
      </w:r>
    </w:p>
    <w:p w:rsidR="00952D9E" w:rsidRPr="00394E3B" w:rsidRDefault="00952D9E" w:rsidP="00394E3B">
      <w:pPr>
        <w:pStyle w:val="ListParagraph"/>
        <w:numPr>
          <w:ilvl w:val="0"/>
          <w:numId w:val="18"/>
        </w:numPr>
        <w:spacing w:after="0" w:line="240" w:lineRule="auto"/>
        <w:jc w:val="both"/>
        <w:rPr>
          <w:rFonts w:ascii="Garamond" w:eastAsia="Times New Roman" w:hAnsi="Garamond" w:cs="Times New Roman"/>
          <w:kern w:val="2"/>
          <w:sz w:val="28"/>
          <w:szCs w:val="28"/>
        </w:rPr>
      </w:pPr>
      <w:r w:rsidRPr="00394E3B">
        <w:rPr>
          <w:rFonts w:ascii="Garamond" w:eastAsia="Times New Roman" w:hAnsi="Garamond" w:cs="Times New Roman"/>
          <w:kern w:val="2"/>
          <w:sz w:val="28"/>
          <w:szCs w:val="28"/>
          <w:lang w:val="hr-HR" w:eastAsia="hr-HR"/>
        </w:rPr>
        <w:lastRenderedPageBreak/>
        <w:t>Ako ne učestvuje kao igrač ili sudija u utakmici ili na takmičenju do kraja, prema rasporedu igranja, odnosno prema rasporedu kako je delegiran (član 18 tačka 20);</w:t>
      </w:r>
    </w:p>
    <w:p w:rsidR="00952D9E" w:rsidRPr="00394E3B" w:rsidRDefault="00952D9E" w:rsidP="00394E3B">
      <w:pPr>
        <w:pStyle w:val="ListParagraph"/>
        <w:numPr>
          <w:ilvl w:val="0"/>
          <w:numId w:val="18"/>
        </w:numPr>
        <w:spacing w:after="0" w:line="240" w:lineRule="auto"/>
        <w:jc w:val="both"/>
        <w:rPr>
          <w:rFonts w:ascii="Garamond" w:eastAsia="Times New Roman" w:hAnsi="Garamond" w:cs="Times New Roman"/>
          <w:kern w:val="2"/>
          <w:sz w:val="28"/>
          <w:szCs w:val="28"/>
        </w:rPr>
      </w:pPr>
      <w:r w:rsidRPr="00394E3B">
        <w:rPr>
          <w:rFonts w:ascii="Garamond" w:eastAsia="Times New Roman" w:hAnsi="Garamond" w:cs="Times New Roman"/>
          <w:kern w:val="2"/>
          <w:sz w:val="28"/>
          <w:szCs w:val="28"/>
          <w:lang w:val="hr-HR" w:eastAsia="hr-HR"/>
        </w:rPr>
        <w:t>Ako kao igrač, sudija ili delegat ne dođe na utakmicu, odnosno takmičenje za koje je određen, odmoran i psihofizički spreman za obavljanje svojih zadataka (član 18 tačka 21);</w:t>
      </w:r>
    </w:p>
    <w:p w:rsidR="00952D9E" w:rsidRPr="00394E3B" w:rsidRDefault="00952D9E" w:rsidP="00394E3B">
      <w:pPr>
        <w:pStyle w:val="ListParagraph"/>
        <w:numPr>
          <w:ilvl w:val="0"/>
          <w:numId w:val="18"/>
        </w:numPr>
        <w:spacing w:after="0" w:line="240" w:lineRule="auto"/>
        <w:jc w:val="both"/>
        <w:rPr>
          <w:rFonts w:ascii="Garamond" w:eastAsia="Times New Roman" w:hAnsi="Garamond" w:cs="Times New Roman"/>
          <w:kern w:val="2"/>
          <w:sz w:val="28"/>
          <w:szCs w:val="28"/>
        </w:rPr>
      </w:pPr>
      <w:r w:rsidRPr="00394E3B">
        <w:rPr>
          <w:rFonts w:ascii="Garamond" w:eastAsia="Times New Roman" w:hAnsi="Garamond" w:cs="Times New Roman"/>
          <w:kern w:val="2"/>
          <w:sz w:val="28"/>
          <w:szCs w:val="28"/>
          <w:lang w:val="hr-HR" w:eastAsia="hr-HR"/>
        </w:rPr>
        <w:t>Ako u zahtjevu koji podnosi osnovnoj organizaciji za prijem u članstvo, registraciju ili pravo nastupa, navede neistinite podatke (član 18 tačka 34);</w:t>
      </w:r>
    </w:p>
    <w:p w:rsidR="00952D9E" w:rsidRPr="00394E3B" w:rsidRDefault="00952D9E" w:rsidP="00394E3B">
      <w:pPr>
        <w:pStyle w:val="ListParagraph"/>
        <w:numPr>
          <w:ilvl w:val="0"/>
          <w:numId w:val="18"/>
        </w:numPr>
        <w:spacing w:after="0" w:line="240" w:lineRule="auto"/>
        <w:jc w:val="both"/>
        <w:rPr>
          <w:rFonts w:ascii="Garamond" w:eastAsia="Times New Roman" w:hAnsi="Garamond" w:cs="Times New Roman"/>
          <w:kern w:val="2"/>
          <w:sz w:val="28"/>
          <w:szCs w:val="28"/>
        </w:rPr>
      </w:pPr>
      <w:r w:rsidRPr="00394E3B">
        <w:rPr>
          <w:rFonts w:ascii="Garamond" w:eastAsia="Times New Roman" w:hAnsi="Garamond" w:cs="Times New Roman"/>
          <w:kern w:val="2"/>
          <w:sz w:val="28"/>
          <w:szCs w:val="28"/>
          <w:lang w:val="hr-HR" w:eastAsia="hr-HR"/>
        </w:rPr>
        <w:t>Ako neopravdano odbije suditi stonoteniske utakmice ili na takmičenjima za koja je delegiran ili koja je obavezan suditi na osnovi propozicija Lakmčenja (član 18 tačka 35);</w:t>
      </w:r>
    </w:p>
    <w:p w:rsidR="00952D9E" w:rsidRPr="00394E3B" w:rsidRDefault="00952D9E" w:rsidP="00394E3B">
      <w:pPr>
        <w:pStyle w:val="ListParagraph"/>
        <w:numPr>
          <w:ilvl w:val="0"/>
          <w:numId w:val="18"/>
        </w:numPr>
        <w:spacing w:after="0" w:line="240" w:lineRule="auto"/>
        <w:jc w:val="both"/>
        <w:rPr>
          <w:rFonts w:ascii="Garamond" w:eastAsia="Times New Roman" w:hAnsi="Garamond" w:cs="Times New Roman"/>
          <w:kern w:val="2"/>
          <w:sz w:val="28"/>
          <w:szCs w:val="28"/>
        </w:rPr>
      </w:pPr>
      <w:r w:rsidRPr="00394E3B">
        <w:rPr>
          <w:rFonts w:ascii="Garamond" w:eastAsia="Times New Roman" w:hAnsi="Garamond" w:cs="Times New Roman"/>
          <w:kern w:val="2"/>
          <w:sz w:val="28"/>
          <w:szCs w:val="28"/>
          <w:lang w:val="hr-HR" w:eastAsia="hr-HR"/>
        </w:rPr>
        <w:t>Ako vodi pregovore ili ugovori međunarodne utakmice bez odobranja nadležnog organa (član 18 tačka 37);</w:t>
      </w:r>
    </w:p>
    <w:p w:rsidR="00952D9E" w:rsidRPr="00394E3B" w:rsidRDefault="00952D9E" w:rsidP="00394E3B">
      <w:pPr>
        <w:pStyle w:val="ListParagraph"/>
        <w:numPr>
          <w:ilvl w:val="0"/>
          <w:numId w:val="18"/>
        </w:numPr>
        <w:spacing w:after="0" w:line="240" w:lineRule="auto"/>
        <w:jc w:val="both"/>
        <w:rPr>
          <w:rFonts w:ascii="Garamond" w:eastAsia="Times New Roman" w:hAnsi="Garamond" w:cs="Times New Roman"/>
          <w:kern w:val="2"/>
          <w:sz w:val="28"/>
          <w:szCs w:val="28"/>
        </w:rPr>
      </w:pPr>
      <w:r w:rsidRPr="00394E3B">
        <w:rPr>
          <w:rFonts w:ascii="Garamond" w:eastAsia="Times New Roman" w:hAnsi="Garamond" w:cs="Times New Roman"/>
          <w:kern w:val="2"/>
          <w:sz w:val="28"/>
          <w:szCs w:val="28"/>
          <w:lang w:val="hr-HR" w:eastAsia="hr-HR"/>
        </w:rPr>
        <w:t>Ako u ugovaranju međunarodnih utakmica sa inostranim sportskom organizacijom ili organizatorom susreta ne postigne određene, najpovoljnije uslove za stonotenisku organizaciju (član 18 tačka 38).</w:t>
      </w:r>
    </w:p>
    <w:p w:rsidR="00952D9E" w:rsidRPr="00A251DB" w:rsidRDefault="00952D9E" w:rsidP="00FB27D5">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Za disciplinski prekršaj iz stava 1 ovog člana može se izreći i kazna:</w:t>
      </w:r>
    </w:p>
    <w:p w:rsidR="00952D9E" w:rsidRPr="00FB27D5" w:rsidRDefault="00952D9E" w:rsidP="00FB27D5">
      <w:pPr>
        <w:pStyle w:val="ListParagraph"/>
        <w:numPr>
          <w:ilvl w:val="0"/>
          <w:numId w:val="20"/>
        </w:numPr>
        <w:spacing w:after="0" w:line="240" w:lineRule="auto"/>
        <w:jc w:val="both"/>
        <w:rPr>
          <w:rFonts w:ascii="Garamond" w:eastAsia="Times New Roman" w:hAnsi="Garamond" w:cs="Times New Roman"/>
          <w:kern w:val="2"/>
          <w:sz w:val="28"/>
          <w:szCs w:val="28"/>
        </w:rPr>
      </w:pPr>
      <w:r w:rsidRPr="00FB27D5">
        <w:rPr>
          <w:rFonts w:ascii="Garamond" w:eastAsia="Times New Roman" w:hAnsi="Garamond" w:cs="Times New Roman"/>
          <w:kern w:val="2"/>
          <w:sz w:val="28"/>
          <w:szCs w:val="28"/>
          <w:lang w:val="hr-HR" w:eastAsia="hr-HR"/>
        </w:rPr>
        <w:t>zabrana nastupa na svim javnim takmičenjima u Crnoj Gori i inostranstvu od 3 (tri) do isključivo 12 (dvanaest) mjeseci,</w:t>
      </w:r>
    </w:p>
    <w:p w:rsidR="00952D9E" w:rsidRPr="00FB27D5" w:rsidRDefault="00952D9E" w:rsidP="00FB27D5">
      <w:pPr>
        <w:pStyle w:val="ListParagraph"/>
        <w:numPr>
          <w:ilvl w:val="0"/>
          <w:numId w:val="20"/>
        </w:numPr>
        <w:spacing w:after="0" w:line="240" w:lineRule="auto"/>
        <w:jc w:val="both"/>
        <w:rPr>
          <w:rFonts w:ascii="Garamond" w:eastAsia="Times New Roman" w:hAnsi="Garamond" w:cs="Times New Roman"/>
          <w:kern w:val="2"/>
          <w:sz w:val="28"/>
          <w:szCs w:val="28"/>
        </w:rPr>
      </w:pPr>
      <w:r w:rsidRPr="00FB27D5">
        <w:rPr>
          <w:rFonts w:ascii="Garamond" w:eastAsia="Times New Roman" w:hAnsi="Garamond" w:cs="Times New Roman"/>
          <w:kern w:val="2"/>
          <w:sz w:val="28"/>
          <w:szCs w:val="28"/>
          <w:lang w:val="hr-HR" w:eastAsia="hr-HR"/>
        </w:rPr>
        <w:t>zabrana obavljanja dužnosti sudije i delegata na takmičenjima u Crnoj Gori i inostranstvu od 3 (tri) do 12 (dvanaest) mjeseci,</w:t>
      </w:r>
    </w:p>
    <w:p w:rsidR="00952D9E" w:rsidRPr="00FB27D5" w:rsidRDefault="00952D9E" w:rsidP="00FB27D5">
      <w:pPr>
        <w:pStyle w:val="ListParagraph"/>
        <w:numPr>
          <w:ilvl w:val="0"/>
          <w:numId w:val="20"/>
        </w:numPr>
        <w:spacing w:after="0" w:line="240" w:lineRule="auto"/>
        <w:jc w:val="both"/>
        <w:rPr>
          <w:rFonts w:ascii="Garamond" w:eastAsia="Times New Roman" w:hAnsi="Garamond" w:cs="Times New Roman"/>
          <w:kern w:val="2"/>
          <w:sz w:val="28"/>
          <w:szCs w:val="28"/>
        </w:rPr>
      </w:pPr>
      <w:r w:rsidRPr="00FB27D5">
        <w:rPr>
          <w:rFonts w:ascii="Garamond" w:eastAsia="Times New Roman" w:hAnsi="Garamond" w:cs="Times New Roman"/>
          <w:kern w:val="2"/>
          <w:sz w:val="28"/>
          <w:szCs w:val="28"/>
          <w:lang w:val="hr-HR" w:eastAsia="hr-HR"/>
        </w:rPr>
        <w:t>smjenjivanje i zabrana obavljanja svih funkcija u stonoteniskoj organizaciji od 6 (šest) do i</w:t>
      </w:r>
      <w:r w:rsidR="00835082">
        <w:rPr>
          <w:rFonts w:ascii="Garamond" w:eastAsia="Times New Roman" w:hAnsi="Garamond" w:cs="Times New Roman"/>
          <w:kern w:val="2"/>
          <w:sz w:val="28"/>
          <w:szCs w:val="28"/>
          <w:lang w:val="hr-HR" w:eastAsia="hr-HR"/>
        </w:rPr>
        <w:t>sključivo 12 (dvanaest) mjeseci.</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Pr="00A251DB" w:rsidRDefault="00835082" w:rsidP="00595FF6">
      <w:pPr>
        <w:spacing w:after="0" w:line="240" w:lineRule="auto"/>
        <w:ind w:firstLine="720"/>
        <w:contextualSpacing/>
        <w:jc w:val="center"/>
        <w:rPr>
          <w:rFonts w:ascii="Garamond" w:eastAsia="Times New Roman" w:hAnsi="Garamond" w:cs="Times New Roman"/>
          <w:kern w:val="2"/>
          <w:sz w:val="28"/>
          <w:szCs w:val="28"/>
        </w:rPr>
      </w:pPr>
      <w:r>
        <w:rPr>
          <w:rFonts w:ascii="Garamond" w:eastAsia="Times New Roman" w:hAnsi="Garamond" w:cs="Times New Roman"/>
          <w:b/>
          <w:bCs/>
          <w:i/>
          <w:iCs/>
          <w:kern w:val="2"/>
          <w:sz w:val="28"/>
          <w:szCs w:val="28"/>
          <w:lang w:val="hr-HR" w:eastAsia="hr-HR"/>
        </w:rPr>
        <w:t>Član 25</w:t>
      </w:r>
    </w:p>
    <w:p w:rsidR="00952D9E" w:rsidRPr="00A251DB" w:rsidRDefault="00952D9E" w:rsidP="00835082">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Kaznom:</w:t>
      </w:r>
    </w:p>
    <w:p w:rsidR="00952D9E" w:rsidRPr="00A251DB" w:rsidRDefault="00952D9E" w:rsidP="00835082">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Zabrane nastupa na javnim takmičenjima u Crnoj Gori i inostranstvu od 3 (tri) do isključivo 12 (dvanaest) mjeseci,</w:t>
      </w:r>
    </w:p>
    <w:p w:rsidR="00952D9E" w:rsidRPr="00835082" w:rsidRDefault="00952D9E" w:rsidP="00835082">
      <w:pPr>
        <w:pStyle w:val="ListParagraph"/>
        <w:numPr>
          <w:ilvl w:val="0"/>
          <w:numId w:val="21"/>
        </w:numPr>
        <w:spacing w:after="0" w:line="240" w:lineRule="auto"/>
        <w:jc w:val="both"/>
        <w:rPr>
          <w:rFonts w:ascii="Garamond" w:eastAsia="Times New Roman" w:hAnsi="Garamond" w:cs="Times New Roman"/>
          <w:kern w:val="2"/>
          <w:sz w:val="28"/>
          <w:szCs w:val="28"/>
        </w:rPr>
      </w:pPr>
      <w:r w:rsidRPr="00835082">
        <w:rPr>
          <w:rFonts w:ascii="Garamond" w:eastAsia="Times New Roman" w:hAnsi="Garamond" w:cs="Times New Roman"/>
          <w:kern w:val="2"/>
          <w:sz w:val="28"/>
          <w:szCs w:val="28"/>
          <w:lang w:val="hr-HR" w:eastAsia="hr-HR"/>
        </w:rPr>
        <w:t>Zabranom obavljanja dužnosti sudije i delegata na takmičenjima u Crnoj Gori i inostranstvu od 3 (tri) do 12 (dvanaest) mjeseci,</w:t>
      </w:r>
    </w:p>
    <w:p w:rsidR="00952D9E" w:rsidRPr="00835082" w:rsidRDefault="00952D9E" w:rsidP="00835082">
      <w:pPr>
        <w:pStyle w:val="ListParagraph"/>
        <w:numPr>
          <w:ilvl w:val="0"/>
          <w:numId w:val="21"/>
        </w:numPr>
        <w:spacing w:after="0" w:line="240" w:lineRule="auto"/>
        <w:jc w:val="both"/>
        <w:rPr>
          <w:rFonts w:ascii="Garamond" w:eastAsia="Times New Roman" w:hAnsi="Garamond" w:cs="Times New Roman"/>
          <w:kern w:val="2"/>
          <w:sz w:val="28"/>
          <w:szCs w:val="28"/>
        </w:rPr>
      </w:pPr>
      <w:r w:rsidRPr="00835082">
        <w:rPr>
          <w:rFonts w:ascii="Garamond" w:eastAsia="Times New Roman" w:hAnsi="Garamond" w:cs="Times New Roman"/>
          <w:kern w:val="2"/>
          <w:sz w:val="28"/>
          <w:szCs w:val="28"/>
          <w:lang w:val="hr-HR" w:eastAsia="hr-HR"/>
        </w:rPr>
        <w:t>Udaljenje i zabrana obavljanja svih funkcija u stonoteniskoj organizaciji od 6 (šest) do 12 (dvanaest) mjeseci,</w:t>
      </w:r>
      <w:r w:rsidR="00835082">
        <w:rPr>
          <w:rFonts w:ascii="Garamond" w:eastAsia="Times New Roman" w:hAnsi="Garamond" w:cs="Times New Roman"/>
          <w:kern w:val="2"/>
          <w:sz w:val="28"/>
          <w:szCs w:val="28"/>
          <w:lang w:val="hr-HR" w:eastAsia="hr-HR"/>
        </w:rPr>
        <w:t xml:space="preserve"> </w:t>
      </w:r>
      <w:r w:rsidRPr="00835082">
        <w:rPr>
          <w:rFonts w:ascii="Garamond" w:eastAsia="Times New Roman" w:hAnsi="Garamond" w:cs="Times New Roman"/>
          <w:kern w:val="2"/>
          <w:sz w:val="28"/>
          <w:szCs w:val="28"/>
          <w:lang w:val="hr-HR" w:eastAsia="hr-HR"/>
        </w:rPr>
        <w:t>kazniće se član STS CG:</w:t>
      </w:r>
    </w:p>
    <w:p w:rsidR="00952D9E" w:rsidRPr="00835082" w:rsidRDefault="00952D9E" w:rsidP="00835082">
      <w:pPr>
        <w:pStyle w:val="ListParagraph"/>
        <w:numPr>
          <w:ilvl w:val="0"/>
          <w:numId w:val="22"/>
        </w:numPr>
        <w:spacing w:after="0" w:line="240" w:lineRule="auto"/>
        <w:jc w:val="both"/>
        <w:rPr>
          <w:rFonts w:ascii="Garamond" w:eastAsia="Times New Roman" w:hAnsi="Garamond" w:cs="Times New Roman"/>
          <w:kern w:val="2"/>
          <w:sz w:val="28"/>
          <w:szCs w:val="28"/>
        </w:rPr>
      </w:pPr>
      <w:r w:rsidRPr="00835082">
        <w:rPr>
          <w:rFonts w:ascii="Garamond" w:eastAsia="Times New Roman" w:hAnsi="Garamond" w:cs="Times New Roman"/>
          <w:kern w:val="2"/>
          <w:sz w:val="28"/>
          <w:szCs w:val="28"/>
          <w:lang w:val="hr-HR" w:eastAsia="hr-HR"/>
        </w:rPr>
        <w:t>Ako bez opravdanog razloga ne nastupi ili odbije nastupati za reprezentaciju Crne Gore, za koju je određen, neopravdano ne dođe na pripreme i trening na poziv i prema rasporedu nadležnog organa STS CG, odnosno osnovne organizacije (član 18 tačka 5);</w:t>
      </w:r>
    </w:p>
    <w:p w:rsidR="00952D9E" w:rsidRPr="00835082" w:rsidRDefault="00952D9E" w:rsidP="00835082">
      <w:pPr>
        <w:pStyle w:val="ListParagraph"/>
        <w:numPr>
          <w:ilvl w:val="0"/>
          <w:numId w:val="22"/>
        </w:numPr>
        <w:spacing w:after="0" w:line="240" w:lineRule="auto"/>
        <w:jc w:val="both"/>
        <w:rPr>
          <w:rFonts w:ascii="Garamond" w:eastAsia="Times New Roman" w:hAnsi="Garamond" w:cs="Times New Roman"/>
          <w:kern w:val="2"/>
          <w:sz w:val="28"/>
          <w:szCs w:val="28"/>
        </w:rPr>
      </w:pPr>
      <w:r w:rsidRPr="00835082">
        <w:rPr>
          <w:rFonts w:ascii="Garamond" w:eastAsia="Times New Roman" w:hAnsi="Garamond" w:cs="Times New Roman"/>
          <w:kern w:val="2"/>
          <w:sz w:val="28"/>
          <w:szCs w:val="28"/>
          <w:lang w:val="hr-HR" w:eastAsia="hr-HR"/>
        </w:rPr>
        <w:t>Ako ne ispunjava dužnosti i obaveze, određene statutima i drugim opštim aktima stonoteniske organizacije prema osnovnoj organizaciji i organima STS CG (član 18 tačka 7);</w:t>
      </w:r>
    </w:p>
    <w:p w:rsidR="00952D9E" w:rsidRPr="00835082" w:rsidRDefault="00952D9E" w:rsidP="00835082">
      <w:pPr>
        <w:pStyle w:val="ListParagraph"/>
        <w:numPr>
          <w:ilvl w:val="0"/>
          <w:numId w:val="22"/>
        </w:numPr>
        <w:spacing w:after="0" w:line="240" w:lineRule="auto"/>
        <w:jc w:val="both"/>
        <w:rPr>
          <w:rFonts w:ascii="Garamond" w:eastAsia="Times New Roman" w:hAnsi="Garamond" w:cs="Times New Roman"/>
          <w:kern w:val="2"/>
          <w:sz w:val="28"/>
          <w:szCs w:val="28"/>
        </w:rPr>
      </w:pPr>
      <w:r w:rsidRPr="00835082">
        <w:rPr>
          <w:rFonts w:ascii="Garamond" w:eastAsia="Times New Roman" w:hAnsi="Garamond" w:cs="Times New Roman"/>
          <w:kern w:val="2"/>
          <w:sz w:val="28"/>
          <w:szCs w:val="28"/>
          <w:lang w:val="hr-HR" w:eastAsia="hr-HR"/>
        </w:rPr>
        <w:t>Ako se kao igrač ili službena osoba odnosno funkcioner u Crnoj Gori i inostranstvu ponaša tako da šteti ugledu Crne Gore i ugledu stonoteniske organizacije (član 18 tačka 8);</w:t>
      </w:r>
    </w:p>
    <w:p w:rsidR="00952D9E" w:rsidRPr="00835082" w:rsidRDefault="00952D9E" w:rsidP="00835082">
      <w:pPr>
        <w:pStyle w:val="ListParagraph"/>
        <w:numPr>
          <w:ilvl w:val="0"/>
          <w:numId w:val="22"/>
        </w:numPr>
        <w:spacing w:after="0" w:line="240" w:lineRule="auto"/>
        <w:jc w:val="both"/>
        <w:rPr>
          <w:rFonts w:ascii="Garamond" w:eastAsia="Times New Roman" w:hAnsi="Garamond" w:cs="Times New Roman"/>
          <w:kern w:val="2"/>
          <w:sz w:val="28"/>
          <w:szCs w:val="28"/>
        </w:rPr>
      </w:pPr>
      <w:r w:rsidRPr="00835082">
        <w:rPr>
          <w:rFonts w:ascii="Garamond" w:eastAsia="Times New Roman" w:hAnsi="Garamond" w:cs="Times New Roman"/>
          <w:kern w:val="2"/>
          <w:sz w:val="28"/>
          <w:szCs w:val="28"/>
          <w:lang w:val="hr-HR" w:eastAsia="hr-HR"/>
        </w:rPr>
        <w:t>Ako krši devizne, carinske i druge zakone i propise (član 18 tačka 9);</w:t>
      </w:r>
    </w:p>
    <w:p w:rsidR="00952D9E" w:rsidRPr="00835082" w:rsidRDefault="00952D9E" w:rsidP="00835082">
      <w:pPr>
        <w:pStyle w:val="ListParagraph"/>
        <w:numPr>
          <w:ilvl w:val="0"/>
          <w:numId w:val="22"/>
        </w:numPr>
        <w:spacing w:after="0" w:line="240" w:lineRule="auto"/>
        <w:jc w:val="both"/>
        <w:rPr>
          <w:rFonts w:ascii="Garamond" w:eastAsia="Times New Roman" w:hAnsi="Garamond" w:cs="Times New Roman"/>
          <w:kern w:val="2"/>
          <w:sz w:val="28"/>
          <w:szCs w:val="28"/>
        </w:rPr>
      </w:pPr>
      <w:r w:rsidRPr="00835082">
        <w:rPr>
          <w:rFonts w:ascii="Garamond" w:eastAsia="Times New Roman" w:hAnsi="Garamond" w:cs="Times New Roman"/>
          <w:kern w:val="2"/>
          <w:sz w:val="28"/>
          <w:szCs w:val="28"/>
          <w:lang w:val="hr-HR" w:eastAsia="hr-HR"/>
        </w:rPr>
        <w:lastRenderedPageBreak/>
        <w:t>Ako krši usvojena načela u stonoteniskom sportu i sportu uopšte i narušava dobre drugarske odnose (član 18 tačka 10);</w:t>
      </w:r>
    </w:p>
    <w:p w:rsidR="00952D9E" w:rsidRPr="00835082" w:rsidRDefault="00952D9E" w:rsidP="00835082">
      <w:pPr>
        <w:pStyle w:val="ListParagraph"/>
        <w:numPr>
          <w:ilvl w:val="0"/>
          <w:numId w:val="22"/>
        </w:numPr>
        <w:spacing w:after="0" w:line="240" w:lineRule="auto"/>
        <w:jc w:val="both"/>
        <w:rPr>
          <w:rFonts w:ascii="Garamond" w:eastAsia="Times New Roman" w:hAnsi="Garamond" w:cs="Times New Roman"/>
          <w:kern w:val="2"/>
          <w:sz w:val="28"/>
          <w:szCs w:val="28"/>
        </w:rPr>
      </w:pPr>
      <w:r w:rsidRPr="00835082">
        <w:rPr>
          <w:rFonts w:ascii="Garamond" w:eastAsia="Times New Roman" w:hAnsi="Garamond" w:cs="Times New Roman"/>
          <w:kern w:val="2"/>
          <w:sz w:val="28"/>
          <w:szCs w:val="28"/>
          <w:lang w:val="hr-HR" w:eastAsia="hr-HR"/>
        </w:rPr>
        <w:t>Ako svojim postupcima smeta pravilnom vaspitanju članova osnovne organizacije, ako se stalno ne usavršava i ne obrazuje individualnim radom, putem stručnih sastanaka, seminara i provjerom teoretske spremnosti, za rad u stonoteniskoj i drugim organizacijama i organima fizičke kulture, u koje je delegiran, kao član STS CG (član 18 tačka 12);</w:t>
      </w:r>
    </w:p>
    <w:p w:rsidR="00952D9E" w:rsidRPr="00835082" w:rsidRDefault="00952D9E" w:rsidP="00835082">
      <w:pPr>
        <w:pStyle w:val="ListParagraph"/>
        <w:numPr>
          <w:ilvl w:val="0"/>
          <w:numId w:val="22"/>
        </w:numPr>
        <w:spacing w:after="0" w:line="240" w:lineRule="auto"/>
        <w:jc w:val="both"/>
        <w:rPr>
          <w:rFonts w:ascii="Garamond" w:eastAsia="Times New Roman" w:hAnsi="Garamond" w:cs="Times New Roman"/>
          <w:kern w:val="2"/>
          <w:sz w:val="28"/>
          <w:szCs w:val="28"/>
        </w:rPr>
      </w:pPr>
      <w:r w:rsidRPr="00835082">
        <w:rPr>
          <w:rFonts w:ascii="Garamond" w:eastAsia="Times New Roman" w:hAnsi="Garamond" w:cs="Times New Roman"/>
          <w:kern w:val="2"/>
          <w:sz w:val="28"/>
          <w:szCs w:val="28"/>
          <w:lang w:val="hr-HR" w:eastAsia="hr-HR"/>
        </w:rPr>
        <w:t>Ako prilikom prelaska iz osnovne organizacije u drugu osnovnu organizaciju krši pozitivne propise;</w:t>
      </w:r>
    </w:p>
    <w:p w:rsidR="00952D9E" w:rsidRPr="00835082" w:rsidRDefault="00952D9E" w:rsidP="00835082">
      <w:pPr>
        <w:pStyle w:val="ListParagraph"/>
        <w:numPr>
          <w:ilvl w:val="0"/>
          <w:numId w:val="22"/>
        </w:numPr>
        <w:spacing w:after="0" w:line="240" w:lineRule="auto"/>
        <w:jc w:val="both"/>
        <w:rPr>
          <w:rFonts w:ascii="Garamond" w:eastAsia="Times New Roman" w:hAnsi="Garamond" w:cs="Times New Roman"/>
          <w:kern w:val="2"/>
          <w:sz w:val="28"/>
          <w:szCs w:val="28"/>
        </w:rPr>
      </w:pPr>
      <w:r w:rsidRPr="00835082">
        <w:rPr>
          <w:rFonts w:ascii="Garamond" w:eastAsia="Times New Roman" w:hAnsi="Garamond" w:cs="Times New Roman"/>
          <w:kern w:val="2"/>
          <w:sz w:val="28"/>
          <w:szCs w:val="28"/>
          <w:lang w:val="hr-HR" w:eastAsia="hr-HR"/>
        </w:rPr>
        <w:t>Ako nastupa u inostranstvu ili u inostranoj ekipi bez odobrenja nadležnog organa stonoteniske organizacije (član 18 tačka 17);</w:t>
      </w:r>
    </w:p>
    <w:p w:rsidR="00952D9E" w:rsidRPr="00835082" w:rsidRDefault="00952D9E" w:rsidP="00835082">
      <w:pPr>
        <w:pStyle w:val="ListParagraph"/>
        <w:numPr>
          <w:ilvl w:val="0"/>
          <w:numId w:val="22"/>
        </w:numPr>
        <w:spacing w:after="0" w:line="240" w:lineRule="auto"/>
        <w:jc w:val="both"/>
        <w:rPr>
          <w:rFonts w:ascii="Garamond" w:eastAsia="Times New Roman" w:hAnsi="Garamond" w:cs="Times New Roman"/>
          <w:kern w:val="2"/>
          <w:sz w:val="28"/>
          <w:szCs w:val="28"/>
        </w:rPr>
      </w:pPr>
      <w:r w:rsidRPr="00835082">
        <w:rPr>
          <w:rFonts w:ascii="Garamond" w:eastAsia="Times New Roman" w:hAnsi="Garamond" w:cs="Times New Roman"/>
          <w:kern w:val="2"/>
          <w:sz w:val="28"/>
          <w:szCs w:val="28"/>
          <w:lang w:val="hr-HR" w:eastAsia="hr-HR"/>
        </w:rPr>
        <w:t>Ako naplati veće putne troškove ih taksu za suđenje od propisane. Pored izrečene kazne obavezan je razliku više naplaćenog novca vratiti organizaciji od koje je te troškove naplatio (član 18 tačka 23);</w:t>
      </w:r>
    </w:p>
    <w:p w:rsidR="00952D9E" w:rsidRPr="00835082" w:rsidRDefault="00952D9E" w:rsidP="00835082">
      <w:pPr>
        <w:pStyle w:val="ListParagraph"/>
        <w:numPr>
          <w:ilvl w:val="0"/>
          <w:numId w:val="22"/>
        </w:numPr>
        <w:spacing w:after="0" w:line="240" w:lineRule="auto"/>
        <w:jc w:val="both"/>
        <w:rPr>
          <w:rFonts w:ascii="Garamond" w:eastAsia="Times New Roman" w:hAnsi="Garamond" w:cs="Times New Roman"/>
          <w:kern w:val="2"/>
          <w:sz w:val="28"/>
          <w:szCs w:val="28"/>
        </w:rPr>
      </w:pPr>
      <w:r w:rsidRPr="00835082">
        <w:rPr>
          <w:rFonts w:ascii="Garamond" w:eastAsia="Times New Roman" w:hAnsi="Garamond" w:cs="Times New Roman"/>
          <w:kern w:val="2"/>
          <w:sz w:val="28"/>
          <w:szCs w:val="28"/>
          <w:lang w:val="hr-HR" w:eastAsia="hr-HR"/>
        </w:rPr>
        <w:t>Ako primi mito iz bilo kojeg razloga i bilo u kojem obliku (član 18 tačka 24);</w:t>
      </w:r>
    </w:p>
    <w:p w:rsidR="00952D9E" w:rsidRPr="00835082" w:rsidRDefault="00952D9E" w:rsidP="00835082">
      <w:pPr>
        <w:pStyle w:val="ListParagraph"/>
        <w:numPr>
          <w:ilvl w:val="0"/>
          <w:numId w:val="22"/>
        </w:numPr>
        <w:spacing w:after="0" w:line="240" w:lineRule="auto"/>
        <w:jc w:val="both"/>
        <w:rPr>
          <w:rFonts w:ascii="Garamond" w:eastAsia="Times New Roman" w:hAnsi="Garamond" w:cs="Times New Roman"/>
          <w:kern w:val="2"/>
          <w:sz w:val="28"/>
          <w:szCs w:val="28"/>
        </w:rPr>
      </w:pPr>
      <w:r w:rsidRPr="00835082">
        <w:rPr>
          <w:rFonts w:ascii="Garamond" w:eastAsia="Times New Roman" w:hAnsi="Garamond" w:cs="Times New Roman"/>
          <w:kern w:val="2"/>
          <w:sz w:val="28"/>
          <w:szCs w:val="28"/>
          <w:lang w:val="hr-HR" w:eastAsia="hr-HR"/>
        </w:rPr>
        <w:t>Ako zloupotrijebi ili ne spriječi zloupotrebu službenog položaja, nedozvoljeno korišćenje i trošenje finansijskih sredstava, prekorači službena ovlašćenja i ne čuva ili ne sačuva društvenu imovinu (član 18 tačka 27);</w:t>
      </w:r>
    </w:p>
    <w:p w:rsidR="00952D9E" w:rsidRPr="00835082" w:rsidRDefault="00952D9E" w:rsidP="00835082">
      <w:pPr>
        <w:pStyle w:val="ListParagraph"/>
        <w:numPr>
          <w:ilvl w:val="0"/>
          <w:numId w:val="22"/>
        </w:numPr>
        <w:spacing w:after="0" w:line="240" w:lineRule="auto"/>
        <w:jc w:val="both"/>
        <w:rPr>
          <w:rFonts w:ascii="Garamond" w:eastAsia="Times New Roman" w:hAnsi="Garamond" w:cs="Times New Roman"/>
          <w:kern w:val="2"/>
          <w:sz w:val="28"/>
          <w:szCs w:val="28"/>
        </w:rPr>
      </w:pPr>
      <w:r w:rsidRPr="00835082">
        <w:rPr>
          <w:rFonts w:ascii="Garamond" w:eastAsia="Times New Roman" w:hAnsi="Garamond" w:cs="Times New Roman"/>
          <w:kern w:val="2"/>
          <w:sz w:val="28"/>
          <w:szCs w:val="28"/>
          <w:lang w:val="hr-HR" w:eastAsia="hr-HR"/>
        </w:rPr>
        <w:t>Ako u vršenju dužnosti sudije ili vrhovnog sudije, ne donosi odluke u toku susreta odnosno takmičenja, shodno pravilima u Stonom tenisu i propozicijama takmičenja (član 18 tačka 30);</w:t>
      </w:r>
    </w:p>
    <w:p w:rsidR="00952D9E" w:rsidRPr="00835082" w:rsidRDefault="00952D9E" w:rsidP="00835082">
      <w:pPr>
        <w:pStyle w:val="ListParagraph"/>
        <w:numPr>
          <w:ilvl w:val="0"/>
          <w:numId w:val="22"/>
        </w:numPr>
        <w:spacing w:after="0" w:line="240" w:lineRule="auto"/>
        <w:jc w:val="both"/>
        <w:rPr>
          <w:rFonts w:ascii="Garamond" w:eastAsia="Times New Roman" w:hAnsi="Garamond" w:cs="Times New Roman"/>
          <w:kern w:val="2"/>
          <w:sz w:val="28"/>
          <w:szCs w:val="28"/>
        </w:rPr>
      </w:pPr>
      <w:r w:rsidRPr="00835082">
        <w:rPr>
          <w:rFonts w:ascii="Garamond" w:eastAsia="Times New Roman" w:hAnsi="Garamond" w:cs="Times New Roman"/>
          <w:kern w:val="2"/>
          <w:sz w:val="28"/>
          <w:szCs w:val="28"/>
          <w:lang w:val="hr-HR" w:eastAsia="hr-HR"/>
        </w:rPr>
        <w:t>Ako na takmičenju u Crnoj Gori ili inostranstvu primi nagrade ili naknade veće vrijednosti od dozvoljenih od strane ITTF (član 18 tačka 36);</w:t>
      </w:r>
    </w:p>
    <w:p w:rsidR="00952D9E" w:rsidRPr="00835082" w:rsidRDefault="00952D9E" w:rsidP="00835082">
      <w:pPr>
        <w:pStyle w:val="ListParagraph"/>
        <w:numPr>
          <w:ilvl w:val="0"/>
          <w:numId w:val="22"/>
        </w:numPr>
        <w:spacing w:after="0" w:line="240" w:lineRule="auto"/>
        <w:jc w:val="both"/>
        <w:rPr>
          <w:rFonts w:ascii="Garamond" w:eastAsia="Times New Roman" w:hAnsi="Garamond" w:cs="Times New Roman"/>
          <w:kern w:val="2"/>
          <w:sz w:val="28"/>
          <w:szCs w:val="28"/>
        </w:rPr>
      </w:pPr>
      <w:r w:rsidRPr="00835082">
        <w:rPr>
          <w:rFonts w:ascii="Garamond" w:eastAsia="Times New Roman" w:hAnsi="Garamond" w:cs="Times New Roman"/>
          <w:kern w:val="2"/>
          <w:sz w:val="28"/>
          <w:szCs w:val="28"/>
          <w:lang w:val="hr-HR" w:eastAsia="hr-HR"/>
        </w:rPr>
        <w:t>Ako odbije učestvovati u reprezentaciji Crne Gore u bilo kojoj kategoriji (član 18 tačka 40).</w:t>
      </w:r>
    </w:p>
    <w:p w:rsidR="00952D9E" w:rsidRPr="00A251DB" w:rsidRDefault="00952D9E" w:rsidP="00835082">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Za disciplinske prekršaje iz stava 1. tačke 1,</w:t>
      </w:r>
      <w:r w:rsidR="00835082">
        <w:rPr>
          <w:rFonts w:ascii="Garamond" w:eastAsia="Times New Roman" w:hAnsi="Garamond" w:cs="Times New Roman"/>
          <w:kern w:val="2"/>
          <w:sz w:val="28"/>
          <w:szCs w:val="28"/>
          <w:lang w:val="hr-HR" w:eastAsia="hr-HR"/>
        </w:rPr>
        <w:t xml:space="preserve"> </w:t>
      </w:r>
      <w:r w:rsidRPr="00A251DB">
        <w:rPr>
          <w:rFonts w:ascii="Garamond" w:eastAsia="Times New Roman" w:hAnsi="Garamond" w:cs="Times New Roman"/>
          <w:kern w:val="2"/>
          <w:sz w:val="28"/>
          <w:szCs w:val="28"/>
          <w:lang w:val="hr-HR" w:eastAsia="hr-HR"/>
        </w:rPr>
        <w:t>3,</w:t>
      </w:r>
      <w:r w:rsidR="00835082">
        <w:rPr>
          <w:rFonts w:ascii="Garamond" w:eastAsia="Times New Roman" w:hAnsi="Garamond" w:cs="Times New Roman"/>
          <w:kern w:val="2"/>
          <w:sz w:val="28"/>
          <w:szCs w:val="28"/>
          <w:lang w:val="hr-HR" w:eastAsia="hr-HR"/>
        </w:rPr>
        <w:t xml:space="preserve"> </w:t>
      </w:r>
      <w:r w:rsidRPr="00A251DB">
        <w:rPr>
          <w:rFonts w:ascii="Garamond" w:eastAsia="Times New Roman" w:hAnsi="Garamond" w:cs="Times New Roman"/>
          <w:kern w:val="2"/>
          <w:sz w:val="28"/>
          <w:szCs w:val="28"/>
          <w:lang w:val="hr-HR" w:eastAsia="hr-HR"/>
        </w:rPr>
        <w:t>4, 5, 6, 8, 9, 10,</w:t>
      </w:r>
      <w:r w:rsidR="00835082">
        <w:rPr>
          <w:rFonts w:ascii="Garamond" w:eastAsia="Times New Roman" w:hAnsi="Garamond" w:cs="Times New Roman"/>
          <w:kern w:val="2"/>
          <w:sz w:val="28"/>
          <w:szCs w:val="28"/>
          <w:lang w:val="hr-HR" w:eastAsia="hr-HR"/>
        </w:rPr>
        <w:t xml:space="preserve"> 11, 12, 13, i 14</w:t>
      </w:r>
      <w:r w:rsidRPr="00A251DB">
        <w:rPr>
          <w:rFonts w:ascii="Garamond" w:eastAsia="Times New Roman" w:hAnsi="Garamond" w:cs="Times New Roman"/>
          <w:kern w:val="2"/>
          <w:sz w:val="28"/>
          <w:szCs w:val="28"/>
          <w:lang w:val="hr-HR" w:eastAsia="hr-HR"/>
        </w:rPr>
        <w:t xml:space="preserve"> ovog člana može se izreći i kazna doživotnog isključenja iz članstva osnovne organizacije, a samim tim i STS CG.</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Pr="00A251DB" w:rsidRDefault="007C42F2" w:rsidP="00595FF6">
      <w:pPr>
        <w:spacing w:after="0" w:line="240" w:lineRule="auto"/>
        <w:ind w:firstLine="720"/>
        <w:contextualSpacing/>
        <w:jc w:val="center"/>
        <w:rPr>
          <w:rFonts w:ascii="Garamond" w:eastAsia="Times New Roman" w:hAnsi="Garamond" w:cs="Times New Roman"/>
          <w:kern w:val="2"/>
          <w:sz w:val="28"/>
          <w:szCs w:val="28"/>
        </w:rPr>
      </w:pPr>
      <w:r>
        <w:rPr>
          <w:rFonts w:ascii="Garamond" w:eastAsia="Times New Roman" w:hAnsi="Garamond" w:cs="Times New Roman"/>
          <w:b/>
          <w:bCs/>
          <w:i/>
          <w:iCs/>
          <w:kern w:val="2"/>
          <w:sz w:val="28"/>
          <w:szCs w:val="28"/>
          <w:lang w:val="hr-HR" w:eastAsia="hr-HR"/>
        </w:rPr>
        <w:t>Član 26</w:t>
      </w:r>
    </w:p>
    <w:p w:rsidR="00952D9E" w:rsidRPr="00A251DB" w:rsidRDefault="00952D9E" w:rsidP="007C42F2">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 xml:space="preserve">Propozicijama za takmičenje za pojedine prestupe i prekršaje osnovnih organizacija, organa ili pojedinaca, </w:t>
      </w:r>
      <w:r w:rsidRPr="00A251DB">
        <w:rPr>
          <w:rFonts w:ascii="Garamond" w:eastAsia="Times New Roman" w:hAnsi="Garamond" w:cs="Times New Roman"/>
          <w:kern w:val="2"/>
          <w:sz w:val="28"/>
          <w:szCs w:val="28"/>
          <w:u w:val="single"/>
          <w:lang w:val="hr-HR" w:eastAsia="hr-HR"/>
        </w:rPr>
        <w:t>ne mogu se propisati blaže novčane kazne</w:t>
      </w:r>
      <w:r w:rsidRPr="00A251DB">
        <w:rPr>
          <w:rFonts w:ascii="Garamond" w:eastAsia="Times New Roman" w:hAnsi="Garamond" w:cs="Times New Roman"/>
          <w:kern w:val="2"/>
          <w:sz w:val="28"/>
          <w:szCs w:val="28"/>
          <w:lang w:val="hr-HR" w:eastAsia="hr-HR"/>
        </w:rPr>
        <w:t xml:space="preserve"> od najnižeg iznosa određenog ovim Pravilnikom.</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Pr="00A251DB" w:rsidRDefault="007C42F2" w:rsidP="00595FF6">
      <w:pPr>
        <w:spacing w:after="0" w:line="240" w:lineRule="auto"/>
        <w:ind w:firstLine="720"/>
        <w:contextualSpacing/>
        <w:jc w:val="center"/>
        <w:rPr>
          <w:rFonts w:ascii="Garamond" w:eastAsia="Times New Roman" w:hAnsi="Garamond" w:cs="Times New Roman"/>
          <w:kern w:val="2"/>
          <w:sz w:val="28"/>
          <w:szCs w:val="28"/>
        </w:rPr>
      </w:pPr>
      <w:r>
        <w:rPr>
          <w:rFonts w:ascii="Garamond" w:eastAsia="Times New Roman" w:hAnsi="Garamond" w:cs="Times New Roman"/>
          <w:b/>
          <w:bCs/>
          <w:i/>
          <w:iCs/>
          <w:kern w:val="2"/>
          <w:sz w:val="28"/>
          <w:szCs w:val="28"/>
          <w:lang w:val="hr-HR" w:eastAsia="hr-HR"/>
        </w:rPr>
        <w:t>Član 27</w:t>
      </w:r>
    </w:p>
    <w:p w:rsidR="00952D9E" w:rsidRDefault="00952D9E" w:rsidP="007C42F2">
      <w:pPr>
        <w:spacing w:after="0" w:line="240" w:lineRule="auto"/>
        <w:contextualSpacing/>
        <w:jc w:val="both"/>
        <w:rPr>
          <w:rFonts w:ascii="Garamond" w:eastAsia="Times New Roman" w:hAnsi="Garamond" w:cs="Times New Roman"/>
          <w:kern w:val="2"/>
          <w:sz w:val="28"/>
          <w:szCs w:val="28"/>
          <w:lang w:val="hr-HR" w:eastAsia="hr-HR"/>
        </w:rPr>
      </w:pPr>
      <w:r w:rsidRPr="00A251DB">
        <w:rPr>
          <w:rFonts w:ascii="Garamond" w:eastAsia="Times New Roman" w:hAnsi="Garamond" w:cs="Times New Roman"/>
          <w:kern w:val="2"/>
          <w:sz w:val="28"/>
          <w:szCs w:val="28"/>
          <w:lang w:val="hr-HR" w:eastAsia="hr-HR"/>
        </w:rPr>
        <w:t>Ako pravilnicima i drugim opštim aktima u stonoteniskoj organizaciji na području STS CG, koji imaju kaznene odredbe, nijesu predviđene minimalne i maksimalne kazne, kazne se mogu izricati od minimalne do maksimalne kazne određene ovim Pravilnikom.</w:t>
      </w:r>
    </w:p>
    <w:p w:rsidR="007C42F2" w:rsidRPr="00A251DB" w:rsidRDefault="007C42F2" w:rsidP="007C42F2">
      <w:pPr>
        <w:spacing w:after="0" w:line="240" w:lineRule="auto"/>
        <w:contextualSpacing/>
        <w:jc w:val="both"/>
        <w:rPr>
          <w:rFonts w:ascii="Garamond" w:eastAsia="Times New Roman" w:hAnsi="Garamond" w:cs="Times New Roman"/>
          <w:kern w:val="2"/>
          <w:sz w:val="28"/>
          <w:szCs w:val="28"/>
        </w:rPr>
      </w:pPr>
    </w:p>
    <w:p w:rsidR="00595FF6" w:rsidRDefault="00595FF6" w:rsidP="00595FF6">
      <w:pPr>
        <w:spacing w:after="0" w:line="240" w:lineRule="auto"/>
        <w:ind w:firstLine="720"/>
        <w:contextualSpacing/>
        <w:jc w:val="both"/>
        <w:rPr>
          <w:rFonts w:ascii="Garamond" w:eastAsia="Times New Roman" w:hAnsi="Garamond" w:cs="Times New Roman"/>
          <w:b/>
          <w:bCs/>
          <w:i/>
          <w:iCs/>
          <w:kern w:val="2"/>
          <w:sz w:val="28"/>
          <w:szCs w:val="28"/>
          <w:lang w:val="hr-HR" w:eastAsia="hr-HR"/>
        </w:rPr>
      </w:pPr>
    </w:p>
    <w:p w:rsidR="00952D9E" w:rsidRDefault="007C42F2"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lastRenderedPageBreak/>
        <w:t>Član 28</w:t>
      </w:r>
    </w:p>
    <w:p w:rsidR="007C42F2" w:rsidRPr="00A251DB" w:rsidRDefault="007C42F2"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7C42F2">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Sprovođenje kazne za disciplinski prestup ili prekršaj se ne može usloviti.</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595FF6" w:rsidRDefault="00595FF6" w:rsidP="00595FF6">
      <w:pPr>
        <w:spacing w:after="0" w:line="240" w:lineRule="auto"/>
        <w:ind w:firstLine="720"/>
        <w:contextualSpacing/>
        <w:jc w:val="both"/>
        <w:rPr>
          <w:rFonts w:ascii="Garamond" w:eastAsia="Times New Roman" w:hAnsi="Garamond" w:cs="Times New Roman"/>
          <w:b/>
          <w:bCs/>
          <w:i/>
          <w:iCs/>
          <w:kern w:val="2"/>
          <w:sz w:val="28"/>
          <w:szCs w:val="28"/>
          <w:lang w:val="hr-HR" w:eastAsia="hr-HR"/>
        </w:rPr>
      </w:pP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r w:rsidRPr="00A251DB">
        <w:rPr>
          <w:rFonts w:ascii="Garamond" w:eastAsia="Times New Roman" w:hAnsi="Garamond" w:cs="Times New Roman"/>
          <w:b/>
          <w:bCs/>
          <w:i/>
          <w:iCs/>
          <w:kern w:val="2"/>
          <w:sz w:val="28"/>
          <w:szCs w:val="28"/>
          <w:lang w:val="hr-HR" w:eastAsia="hr-HR"/>
        </w:rPr>
        <w:t>IV MATERIJALNA ODGOVORNOST</w:t>
      </w: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p>
    <w:p w:rsidR="00952D9E" w:rsidRDefault="007C42F2"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29</w:t>
      </w:r>
    </w:p>
    <w:p w:rsidR="007C42F2" w:rsidRPr="00A251DB" w:rsidRDefault="007C42F2"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7C42F2">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Ako član stonoteniske organizacije u radu odnosno u vezi sa radom u stonoteniskoj organizaciji i njenim organima namjerno ili iz krajnje nepažnje uzrokuje štetu stonoteniskoj organizaciji ili drugim osobama, dužan je štetu nadoknaditi.</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7C42F2"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30</w:t>
      </w:r>
    </w:p>
    <w:p w:rsidR="007C42F2" w:rsidRPr="00A251DB" w:rsidRDefault="007C42F2"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7C42F2">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Ako štetu uzrokuje više članova stonoteniske organizacije, svaki je član odgovoran za dio</w:t>
      </w:r>
      <w:r w:rsidR="00595FF6">
        <w:rPr>
          <w:rFonts w:ascii="Garamond" w:eastAsia="Times New Roman" w:hAnsi="Garamond" w:cs="Times New Roman"/>
          <w:kern w:val="2"/>
          <w:sz w:val="28"/>
          <w:szCs w:val="28"/>
        </w:rPr>
        <w:t xml:space="preserve"> </w:t>
      </w:r>
      <w:r w:rsidRPr="00A251DB">
        <w:rPr>
          <w:rFonts w:ascii="Garamond" w:eastAsia="Times New Roman" w:hAnsi="Garamond" w:cs="Times New Roman"/>
          <w:kern w:val="2"/>
          <w:sz w:val="28"/>
          <w:szCs w:val="28"/>
          <w:lang w:val="hr-HR" w:eastAsia="hr-HR"/>
        </w:rPr>
        <w:t>štete koju je uzrokovao.</w:t>
      </w:r>
    </w:p>
    <w:p w:rsidR="00952D9E" w:rsidRPr="00A251DB" w:rsidRDefault="00952D9E" w:rsidP="007C42F2">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Ako se za svakog člana ne može utvrditi dio štete koju je uzrokovao, smatra se da su svi članovi jednako odgovorni i štetu nadoknađuju u jednakim djelovima.</w:t>
      </w:r>
    </w:p>
    <w:p w:rsidR="00952D9E" w:rsidRPr="00A251DB" w:rsidRDefault="00952D9E" w:rsidP="007C42F2">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Ako je štetu uzrokovalo više članova krivičnim djelom, za štetu odgovaraju solidarno.</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7C42F2"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31</w:t>
      </w:r>
    </w:p>
    <w:p w:rsidR="007C42F2" w:rsidRPr="00A251DB" w:rsidRDefault="007C42F2"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7C42F2">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Postupak za utvrđivanje visine štete i za naplatu štete pokreće rješenjem predsjednik osnovne organizacije, odnosno organ u stonoteniskoj organizaciji koji je oštećen ili kome je kao nadležnom, upućen zahtjev za naknadu štete.</w:t>
      </w:r>
    </w:p>
    <w:p w:rsidR="00952D9E" w:rsidRPr="00A251DB" w:rsidRDefault="00952D9E" w:rsidP="007C42F2">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Postojanje štete i okolnosti pod kojima je ona nastala, njenu visinu, ko je štetu uzrokovao, utvrđuje komisija od 3 (tri) člana koju imenuje Predsjednik osnovne organizacije ili organ u rješenju za pokretanje postupka.</w:t>
      </w:r>
    </w:p>
    <w:p w:rsidR="00952D9E" w:rsidRPr="00A251DB" w:rsidRDefault="00952D9E" w:rsidP="007C42F2">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Ako je šteta uzrokovana istodobno sa disciplinskim prestupom ili prekršajem, o činjenicama iz stava 2. ovog člana i o naknadi štete, odlučuje nadležna Disciplinska komisija.</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7C42F2"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32</w:t>
      </w:r>
    </w:p>
    <w:p w:rsidR="007C42F2" w:rsidRPr="00A251DB" w:rsidRDefault="007C42F2"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7C42F2">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Ako član ne nadoknadi štetu, predsjednik osnovne organizacije odnosno organa u stonoteniskoj organizaciji, dužan je pokrenuti pred nadležnim sudom postupak za naknadu štete.</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7C42F2"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33</w:t>
      </w:r>
    </w:p>
    <w:p w:rsidR="007C42F2" w:rsidRPr="00A251DB" w:rsidRDefault="007C42F2"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7C42F2">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 xml:space="preserve">Štetu koju član stonoteniske organizacije u radu ili u vezi sa radom u stonoteniskoj organizaciji i njenim organima, uzrokuje namjerno ili krajnjom nepažnjom drugim osobama, nadoknađuje osnovna organizacija odnosno organ stonoteniske </w:t>
      </w:r>
      <w:r w:rsidRPr="00A251DB">
        <w:rPr>
          <w:rFonts w:ascii="Garamond" w:eastAsia="Times New Roman" w:hAnsi="Garamond" w:cs="Times New Roman"/>
          <w:kern w:val="2"/>
          <w:sz w:val="28"/>
          <w:szCs w:val="28"/>
          <w:lang w:val="hr-HR" w:eastAsia="hr-HR"/>
        </w:rPr>
        <w:lastRenderedPageBreak/>
        <w:t>organizacije kod koga je u vrijeme nastanka štete, član izvršavao svoje obaveze i ostvarivao svoja prava.</w:t>
      </w:r>
    </w:p>
    <w:p w:rsidR="00952D9E" w:rsidRPr="00A251DB" w:rsidRDefault="00952D9E" w:rsidP="007C42F2">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Isplaćenu naknadu štete osnovna organizacija ili drugi organ ima pravo zahtijevati od člana koji je štetu uzrokovao.</w:t>
      </w:r>
    </w:p>
    <w:p w:rsidR="00952D9E" w:rsidRPr="00A251DB" w:rsidRDefault="00952D9E" w:rsidP="007C42F2">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Zahtjev iz stava 2 ovog člana zastarijeva u roku od 6 (šest) mjeseci od dana isplaćene naknade štete.</w:t>
      </w:r>
    </w:p>
    <w:p w:rsidR="00595FF6" w:rsidRDefault="00595FF6" w:rsidP="00595FF6">
      <w:pPr>
        <w:spacing w:after="0" w:line="240" w:lineRule="auto"/>
        <w:ind w:firstLine="720"/>
        <w:contextualSpacing/>
        <w:jc w:val="both"/>
        <w:rPr>
          <w:rFonts w:ascii="Garamond" w:eastAsia="Times New Roman" w:hAnsi="Garamond" w:cs="Times New Roman"/>
          <w:b/>
          <w:bCs/>
          <w:i/>
          <w:iCs/>
          <w:kern w:val="2"/>
          <w:sz w:val="28"/>
          <w:szCs w:val="28"/>
          <w:lang w:val="hr-HR" w:eastAsia="hr-HR"/>
        </w:rPr>
      </w:pPr>
    </w:p>
    <w:p w:rsidR="00952D9E" w:rsidRDefault="007C42F2"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34</w:t>
      </w:r>
    </w:p>
    <w:p w:rsidR="007C42F2" w:rsidRPr="00A251DB" w:rsidRDefault="007C42F2"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7C42F2">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Ako član stonoteniske organizacije pretrpi štetu u radu ili u vezi sa radom u stonoteniskoj organizaciji ima pravo od stonoteniske organizacije zahtijevati naknadu štete prema opštim načelima i odgovornosti za štetu.</w:t>
      </w:r>
    </w:p>
    <w:p w:rsidR="00952D9E" w:rsidRPr="00A251DB" w:rsidRDefault="00952D9E" w:rsidP="007C42F2">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Ako stonoteniska organizacija u propisanom roku na nadoknadi štetu, član stonoteniske</w:t>
      </w:r>
      <w:r w:rsidR="00595FF6">
        <w:rPr>
          <w:rFonts w:ascii="Garamond" w:eastAsia="Times New Roman" w:hAnsi="Garamond" w:cs="Times New Roman"/>
          <w:kern w:val="2"/>
          <w:sz w:val="28"/>
          <w:szCs w:val="28"/>
        </w:rPr>
        <w:t xml:space="preserve"> </w:t>
      </w:r>
      <w:r w:rsidRPr="00A251DB">
        <w:rPr>
          <w:rFonts w:ascii="Garamond" w:eastAsia="Times New Roman" w:hAnsi="Garamond" w:cs="Times New Roman"/>
          <w:kern w:val="2"/>
          <w:sz w:val="28"/>
          <w:szCs w:val="28"/>
          <w:lang w:val="hr-HR" w:eastAsia="hr-HR"/>
        </w:rPr>
        <w:t>organizacije ima pravo naknadu štete zahtijevati putem nadležnog suda.</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r w:rsidRPr="00A251DB">
        <w:rPr>
          <w:rFonts w:ascii="Garamond" w:eastAsia="Times New Roman" w:hAnsi="Garamond" w:cs="Times New Roman"/>
          <w:b/>
          <w:bCs/>
          <w:i/>
          <w:iCs/>
          <w:kern w:val="2"/>
          <w:sz w:val="28"/>
          <w:szCs w:val="28"/>
          <w:lang w:val="hr-HR" w:eastAsia="hr-HR"/>
        </w:rPr>
        <w:t>V DISCIPLINSKI ORGANI, POKRETANJE I SPROVODENJE POSTUPKA</w:t>
      </w: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r w:rsidRPr="00A251DB">
        <w:rPr>
          <w:rFonts w:ascii="Garamond" w:eastAsia="Times New Roman" w:hAnsi="Garamond" w:cs="Times New Roman"/>
          <w:b/>
          <w:bCs/>
          <w:kern w:val="2"/>
          <w:sz w:val="28"/>
          <w:szCs w:val="28"/>
          <w:lang w:val="hr-HR" w:eastAsia="hr-HR"/>
        </w:rPr>
        <w:t>1. Disciplinski organi</w:t>
      </w: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35</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Po ovom Pravilniku vode postupak i izriču kazne disciplinski organi:</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 osnovne stonoteniske organizacije</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 Stonoteniskog saveza Crne Gore</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Broj članova, način izbora, odgovornost i mandat članova disciplinskog organa, određuje se Statutom stonoteniske organizacije.</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36</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Disciplinski organ osnovne organizacije nadležan je za prestupe i prekršaje svojih članova.</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Disciplinski organ osnovne organizacije ne može voditi postupak protiv svog člana za izvršeni prestup ili prekršaj ako je protiv njega za isti prekršaj već pokrenuo i vodi postupak drugi disciplinski organ.</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Organ koji vodi postupak dužan je o pokretanju postupka obavijestiti osnovnu organizaciju protiv čijeg člana je pokrenut postupak kao i o razlozima pokretanja disciplinskog postupka. Disciplinski postupak je hitan.</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37</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Disciplinski organ Stonoteniskog saveza Crne Gore nadležan je za prestupe i prekršaje izvršene na području rada STS CG, na takmičenjima koja odobrava odnosno organizuje STS CG.</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lastRenderedPageBreak/>
        <w:t>Ovaj disciplinski organ nadležan je za prestupe i prekršaje izvršene na međunarodnim takmičenjima u Crnoj Gori i inostranstvu, koja odobrava STS CG, ETTU odnosno ITTF.</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38</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Za prestupe i prekršaje u Crnoj Gori van takmičenja, koje su počinili pojedinci, nadležna je osnovna organizacija čiji je član počinilac prestupa odnosno prekršaja.</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Za prestupe i prekršaje koje su pojedinci počinili van takmičenja u inostranstvu, nadležan je Disciplinski organ STS CG.</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39</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Default="00952D9E" w:rsidP="001C06E6">
      <w:pPr>
        <w:spacing w:after="0" w:line="240" w:lineRule="auto"/>
        <w:contextualSpacing/>
        <w:jc w:val="both"/>
        <w:rPr>
          <w:rFonts w:ascii="Garamond" w:eastAsia="Times New Roman" w:hAnsi="Garamond" w:cs="Times New Roman"/>
          <w:kern w:val="2"/>
          <w:sz w:val="28"/>
          <w:szCs w:val="28"/>
          <w:lang w:val="hr-HR" w:eastAsia="hr-HR"/>
        </w:rPr>
      </w:pPr>
      <w:r w:rsidRPr="00A251DB">
        <w:rPr>
          <w:rFonts w:ascii="Garamond" w:eastAsia="Times New Roman" w:hAnsi="Garamond" w:cs="Times New Roman"/>
          <w:kern w:val="2"/>
          <w:sz w:val="28"/>
          <w:szCs w:val="28"/>
          <w:lang w:val="hr-HR" w:eastAsia="hr-HR"/>
        </w:rPr>
        <w:t>Sukob nadležnosti između dva disciplinska organa rješava neposredno disciplinski organ višeg nivoa.</w:t>
      </w:r>
    </w:p>
    <w:p w:rsidR="001C06E6" w:rsidRPr="00A251DB" w:rsidRDefault="001C06E6" w:rsidP="001C06E6">
      <w:pPr>
        <w:spacing w:after="0" w:line="240" w:lineRule="auto"/>
        <w:contextualSpacing/>
        <w:jc w:val="both"/>
        <w:rPr>
          <w:rFonts w:ascii="Garamond" w:eastAsia="Times New Roman" w:hAnsi="Garamond" w:cs="Times New Roman"/>
          <w:kern w:val="2"/>
          <w:sz w:val="28"/>
          <w:szCs w:val="28"/>
        </w:rPr>
      </w:pP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 xml:space="preserve">2. </w:t>
      </w:r>
      <w:r w:rsidRPr="00A251DB">
        <w:rPr>
          <w:rFonts w:ascii="Garamond" w:eastAsia="Times New Roman" w:hAnsi="Garamond" w:cs="Times New Roman"/>
          <w:b/>
          <w:bCs/>
          <w:kern w:val="2"/>
          <w:sz w:val="28"/>
          <w:szCs w:val="28"/>
          <w:lang w:val="hr-HR" w:eastAsia="hr-HR"/>
        </w:rPr>
        <w:t>Pokretanje i sprovođenje disciplinskog postupka</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40</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Disciplinski postupak se pokreće na osnovu:</w:t>
      </w:r>
    </w:p>
    <w:p w:rsidR="00952D9E" w:rsidRPr="001C06E6" w:rsidRDefault="00952D9E" w:rsidP="001C06E6">
      <w:pPr>
        <w:pStyle w:val="ListParagraph"/>
        <w:numPr>
          <w:ilvl w:val="0"/>
          <w:numId w:val="24"/>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izvještaja sudije;</w:t>
      </w:r>
    </w:p>
    <w:p w:rsidR="00952D9E" w:rsidRPr="001C06E6" w:rsidRDefault="00952D9E" w:rsidP="001C06E6">
      <w:pPr>
        <w:pStyle w:val="ListParagraph"/>
        <w:numPr>
          <w:ilvl w:val="0"/>
          <w:numId w:val="24"/>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izvještaja delegata;</w:t>
      </w:r>
    </w:p>
    <w:p w:rsidR="00952D9E" w:rsidRPr="001C06E6" w:rsidRDefault="00952D9E" w:rsidP="001C06E6">
      <w:pPr>
        <w:pStyle w:val="ListParagraph"/>
        <w:numPr>
          <w:ilvl w:val="0"/>
          <w:numId w:val="24"/>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prijave osnovne organizacije ili drugog organa u stonoteniskoj organizaciji;</w:t>
      </w:r>
    </w:p>
    <w:p w:rsidR="00952D9E" w:rsidRPr="001C06E6" w:rsidRDefault="00952D9E" w:rsidP="001C06E6">
      <w:pPr>
        <w:pStyle w:val="ListParagraph"/>
        <w:numPr>
          <w:ilvl w:val="0"/>
          <w:numId w:val="24"/>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po službenoj dužnosti kad disciplinski organ na bilo koji način sazna za učinjeni prestup ili prekršaj.</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Na osnovu anonimnih prijava ne može se pokrenuti disciplinski postupak.</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U slučaju daje prijava podnijeta nenadležnom disciplinskom organu, isti je dužan daje u roku od 8 (osam) dana dostavi nadležnom organu.</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41</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Niko ne može biti kažnjen niti se postupak može pokrenuti ako prijava nije blagovremeno podnijeta.</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Nakon pokrenutog disciplinskog postupka treba zatražiti izjave od lica ili organizacije protiv kojih je podnijeta disciplinska prijava.</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Rok za podnošenje prijava je najviše 30 (trideset) dana od dana saznanja za prestup odnosno prekršaj, a najviše u roku od 90 (devedeset) od učinjenog prekršaja. Poslije tog vremena nastupa zastarjelost.</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Disciplinski postupak mora biti okončan i pravosnažna odluka o kažnjavanju ili oslobađanju od odgovornosti izrečena najkasnije u roku od 4 (četiri) mjeseca od dana pokretanja postupka.</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lastRenderedPageBreak/>
        <w:t>Izuzetno rok za podnošenje prijave je najviše 1 (jedna) godina od učinjenog prekršaja ako je prekršaj u vezi sa:</w:t>
      </w:r>
    </w:p>
    <w:p w:rsidR="00952D9E" w:rsidRPr="001C06E6" w:rsidRDefault="00952D9E" w:rsidP="001C06E6">
      <w:pPr>
        <w:pStyle w:val="ListParagraph"/>
        <w:numPr>
          <w:ilvl w:val="0"/>
          <w:numId w:val="25"/>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međunarodnim utakmicama;</w:t>
      </w:r>
    </w:p>
    <w:p w:rsidR="00952D9E" w:rsidRPr="001C06E6" w:rsidRDefault="00952D9E" w:rsidP="001C06E6">
      <w:pPr>
        <w:pStyle w:val="ListParagraph"/>
        <w:numPr>
          <w:ilvl w:val="0"/>
          <w:numId w:val="25"/>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vrbovanjem članova osnovne organizacije;</w:t>
      </w:r>
    </w:p>
    <w:p w:rsidR="00952D9E" w:rsidRPr="001C06E6" w:rsidRDefault="00952D9E" w:rsidP="001C06E6">
      <w:pPr>
        <w:pStyle w:val="ListParagraph"/>
        <w:numPr>
          <w:ilvl w:val="0"/>
          <w:numId w:val="25"/>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davanjem mita;</w:t>
      </w:r>
    </w:p>
    <w:p w:rsidR="00952D9E" w:rsidRPr="001C06E6" w:rsidRDefault="00952D9E" w:rsidP="001C06E6">
      <w:pPr>
        <w:pStyle w:val="ListParagraph"/>
        <w:numPr>
          <w:ilvl w:val="0"/>
          <w:numId w:val="25"/>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sporazumijevanjem o ishodu utakmice;</w:t>
      </w:r>
    </w:p>
    <w:p w:rsidR="00952D9E" w:rsidRPr="001C06E6" w:rsidRDefault="00952D9E" w:rsidP="001C06E6">
      <w:pPr>
        <w:pStyle w:val="ListParagraph"/>
        <w:numPr>
          <w:ilvl w:val="0"/>
          <w:numId w:val="25"/>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slučajevima za koje se prema ovom Pravilniku može izreći i kazna doživotnog isključenja iz članstva osnovne organizacije, a time i STS CG.</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1C06E6">
      <w:pPr>
        <w:pStyle w:val="ListParagraph"/>
        <w:spacing w:after="0" w:line="240" w:lineRule="auto"/>
        <w:ind w:left="3600" w:firstLine="720"/>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42</w:t>
      </w:r>
    </w:p>
    <w:p w:rsidR="001C06E6" w:rsidRPr="001C06E6" w:rsidRDefault="001C06E6" w:rsidP="001C06E6">
      <w:pPr>
        <w:pStyle w:val="ListParagraph"/>
        <w:spacing w:after="0" w:line="240" w:lineRule="auto"/>
        <w:ind w:left="3600" w:firstLine="720"/>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Za vrijeme trudničkog i porodiljskog odsustva članovima osnovnih organizacija i organa, kazne izrečene po odredbama ovog Pravilnika, miruju.</w:t>
      </w:r>
    </w:p>
    <w:p w:rsidR="00595FF6" w:rsidRDefault="00595FF6" w:rsidP="00595FF6">
      <w:pPr>
        <w:spacing w:after="0" w:line="240" w:lineRule="auto"/>
        <w:ind w:firstLine="720"/>
        <w:contextualSpacing/>
        <w:jc w:val="both"/>
        <w:rPr>
          <w:rFonts w:ascii="Garamond" w:eastAsia="Times New Roman" w:hAnsi="Garamond" w:cs="Times New Roman"/>
          <w:kern w:val="2"/>
          <w:sz w:val="28"/>
          <w:szCs w:val="28"/>
        </w:rPr>
      </w:pP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r w:rsidRPr="00A251DB">
        <w:rPr>
          <w:rFonts w:ascii="Garamond" w:eastAsia="Times New Roman" w:hAnsi="Garamond" w:cs="Times New Roman"/>
          <w:b/>
          <w:bCs/>
          <w:kern w:val="2"/>
          <w:sz w:val="28"/>
          <w:szCs w:val="28"/>
          <w:lang w:val="hr-HR" w:eastAsia="hr-HR"/>
        </w:rPr>
        <w:t>3.</w:t>
      </w:r>
      <w:r w:rsidRPr="00A251DB">
        <w:rPr>
          <w:rFonts w:ascii="Garamond" w:eastAsia="Times New Roman" w:hAnsi="Garamond" w:cs="Times New Roman"/>
          <w:kern w:val="2"/>
          <w:sz w:val="28"/>
          <w:szCs w:val="28"/>
          <w:lang w:val="hr-HR" w:eastAsia="hr-HR"/>
        </w:rPr>
        <w:t xml:space="preserve"> </w:t>
      </w:r>
      <w:r w:rsidRPr="00A251DB">
        <w:rPr>
          <w:rFonts w:ascii="Garamond" w:eastAsia="Times New Roman" w:hAnsi="Garamond" w:cs="Times New Roman"/>
          <w:b/>
          <w:bCs/>
          <w:kern w:val="2"/>
          <w:sz w:val="28"/>
          <w:szCs w:val="28"/>
          <w:lang w:val="hr-HR" w:eastAsia="hr-HR"/>
        </w:rPr>
        <w:t>Suspenzija</w:t>
      </w: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43</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Suspenzija može biti:</w:t>
      </w:r>
    </w:p>
    <w:p w:rsidR="00952D9E" w:rsidRPr="001C06E6" w:rsidRDefault="00952D9E" w:rsidP="001C06E6">
      <w:pPr>
        <w:pStyle w:val="ListParagraph"/>
        <w:numPr>
          <w:ilvl w:val="0"/>
          <w:numId w:val="26"/>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automatska;</w:t>
      </w:r>
    </w:p>
    <w:p w:rsidR="00952D9E" w:rsidRPr="001C06E6" w:rsidRDefault="00952D9E" w:rsidP="001C06E6">
      <w:pPr>
        <w:pStyle w:val="ListParagraph"/>
        <w:numPr>
          <w:ilvl w:val="0"/>
          <w:numId w:val="26"/>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na osnovu odluke disciplinskog organa;</w:t>
      </w:r>
    </w:p>
    <w:p w:rsidR="00952D9E" w:rsidRPr="001C06E6" w:rsidRDefault="00952D9E" w:rsidP="001C06E6">
      <w:pPr>
        <w:pStyle w:val="ListParagraph"/>
        <w:numPr>
          <w:ilvl w:val="0"/>
          <w:numId w:val="26"/>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na osnovu odluke organa nadležne stonoteniske organizacije.</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44</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Atomatska suspenzija nastupa isključenjem sa takmičenja ili utakmice, organizacije ili pojedinca, na osnovu važećih pravilnika, ovog Pravilnika i drugih propisa, u stonoteniskoj organizaciji.</w:t>
      </w:r>
    </w:p>
    <w:p w:rsidR="00952D9E" w:rsidRPr="00992438"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 xml:space="preserve">Suspenzija traje do 30 (trideset) dana, a može biti produžena odlukom disciplinskog organa, ako disciplinski postupak nije završen, još najviše 90 (devedeset) dana. Protiv odluke o </w:t>
      </w:r>
      <w:r w:rsidRPr="00992438">
        <w:rPr>
          <w:rFonts w:ascii="Garamond" w:eastAsia="Times New Roman" w:hAnsi="Garamond" w:cs="Times New Roman"/>
          <w:kern w:val="2"/>
          <w:sz w:val="28"/>
          <w:szCs w:val="28"/>
          <w:lang w:val="hr-HR" w:eastAsia="hr-HR"/>
        </w:rPr>
        <w:t>suspenziji nema prava žalbe.</w:t>
      </w:r>
    </w:p>
    <w:p w:rsidR="00952D9E" w:rsidRPr="00992438"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45</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Ako osnovna organizacija ili pojedinac ne uplati novčanu kaznu organizaciji čiji disciplinski organ je izrekao kaznu, nakon roka za uplatu novčane kazne, nastupa automatska suspenzija.</w:t>
      </w:r>
    </w:p>
    <w:p w:rsidR="00952D9E" w:rsidRDefault="00952D9E" w:rsidP="001C06E6">
      <w:pPr>
        <w:spacing w:after="0" w:line="240" w:lineRule="auto"/>
        <w:contextualSpacing/>
        <w:jc w:val="both"/>
        <w:rPr>
          <w:rFonts w:ascii="Garamond" w:eastAsia="Times New Roman" w:hAnsi="Garamond" w:cs="Times New Roman"/>
          <w:kern w:val="2"/>
          <w:sz w:val="28"/>
          <w:szCs w:val="28"/>
          <w:lang w:val="hr-HR" w:eastAsia="hr-HR"/>
        </w:rPr>
      </w:pPr>
      <w:r w:rsidRPr="00A251DB">
        <w:rPr>
          <w:rFonts w:ascii="Garamond" w:eastAsia="Times New Roman" w:hAnsi="Garamond" w:cs="Times New Roman"/>
          <w:kern w:val="2"/>
          <w:sz w:val="28"/>
          <w:szCs w:val="28"/>
          <w:lang w:val="hr-HR" w:eastAsia="hr-HR"/>
        </w:rPr>
        <w:t>U ovom slučaju izuzetno, suspenzija traje do uplate novčane kazne.</w:t>
      </w:r>
    </w:p>
    <w:p w:rsidR="001C06E6" w:rsidRDefault="001C06E6" w:rsidP="001C06E6">
      <w:pPr>
        <w:spacing w:after="0" w:line="240" w:lineRule="auto"/>
        <w:contextualSpacing/>
        <w:jc w:val="both"/>
        <w:rPr>
          <w:rFonts w:ascii="Garamond" w:eastAsia="Times New Roman" w:hAnsi="Garamond" w:cs="Times New Roman"/>
          <w:kern w:val="2"/>
          <w:sz w:val="28"/>
          <w:szCs w:val="28"/>
          <w:lang w:val="hr-HR" w:eastAsia="hr-HR"/>
        </w:rPr>
      </w:pPr>
    </w:p>
    <w:p w:rsidR="001C06E6" w:rsidRDefault="001C06E6" w:rsidP="001C06E6">
      <w:pPr>
        <w:spacing w:after="0" w:line="240" w:lineRule="auto"/>
        <w:contextualSpacing/>
        <w:jc w:val="both"/>
        <w:rPr>
          <w:rFonts w:ascii="Garamond" w:eastAsia="Times New Roman" w:hAnsi="Garamond" w:cs="Times New Roman"/>
          <w:kern w:val="2"/>
          <w:sz w:val="28"/>
          <w:szCs w:val="28"/>
          <w:lang w:val="hr-HR" w:eastAsia="hr-HR"/>
        </w:rPr>
      </w:pPr>
    </w:p>
    <w:p w:rsidR="001C06E6" w:rsidRPr="00A251DB" w:rsidRDefault="001C06E6" w:rsidP="001C06E6">
      <w:pPr>
        <w:spacing w:after="0" w:line="240" w:lineRule="auto"/>
        <w:contextualSpacing/>
        <w:jc w:val="both"/>
        <w:rPr>
          <w:rFonts w:ascii="Garamond" w:eastAsia="Times New Roman" w:hAnsi="Garamond" w:cs="Times New Roman"/>
          <w:kern w:val="2"/>
          <w:sz w:val="28"/>
          <w:szCs w:val="28"/>
        </w:rPr>
      </w:pP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46</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Disciplinski organ mora izreći odluku o suspenziji protiv svakog lica, protiv koga je poveden krivični postupak, ih je pravosnažnom presudom osuđen na kaznu zatvora od 6 (šest) mjeseci ili više.</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47</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Ako disciplinski organ ustanovi da automatska suspenzija nije opravdana može je ukinuti.</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48</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Disciplinski organ može izreći odluku o suspenziji kad interesi stonoteniskog sporta zahtijevaju da se izvršilac prekršaja udalji od aktivnosti u stonoteniskoj organizaciji.</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49</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Vrijeme provedeno pod suspenzijom uračunava se u kaznu.</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50</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Suspenzija može trajati najviše 4 (četiri) mjeseca, izuzev slučajeva iz člana 45. ovog Pravilnika.</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Ako u roku od 4 (četiri) mjeseca disciplinski organ ne donese odluku, smatra se da pojedinac ili organizacija, protiv koje se vodi postupak, nije više pod suspenzijom.</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51</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Disciplinski organ u svom rješenju o pokretanju disciplinskog postupka protiv organizacije ih pojedinca mora navesti razloge za pokretanje postupka i naziv organa u čijoj je nadležnosti sprovođenje disciplinskog postupka.</w:t>
      </w:r>
    </w:p>
    <w:p w:rsidR="00595FF6" w:rsidRDefault="00595FF6" w:rsidP="00595FF6">
      <w:pPr>
        <w:spacing w:after="0" w:line="240" w:lineRule="auto"/>
        <w:ind w:firstLine="720"/>
        <w:contextualSpacing/>
        <w:jc w:val="both"/>
        <w:rPr>
          <w:rFonts w:ascii="Garamond" w:eastAsia="Times New Roman" w:hAnsi="Garamond" w:cs="Times New Roman"/>
          <w:b/>
          <w:bCs/>
          <w:i/>
          <w:iCs/>
          <w:kern w:val="2"/>
          <w:sz w:val="28"/>
          <w:szCs w:val="28"/>
          <w:lang w:val="hr-HR" w:eastAsia="hr-HR"/>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52</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Za pravovaljano odlučivanje disciplinskog organa potrebno je da sjednici prisustvuje najmanje 2/3 (dvije trećine) izabranih članova, a odluka se donosi većinom glasova prisutnih članova.</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53</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Disciplinski organ sprovodi postupak održavanja sjednice.</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Na sjednicama se vodi zapisnik u koji se unose sve pojedinosti, rješenja i odluke.</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Zapisnik na sjednici vodi član disciplinskog organa ili osoba koja se određuje za svaku sjednicu.</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lastRenderedPageBreak/>
        <w:t>Zapisnik sa sjednice pored zapisničara potpisuje i predsjednik disciplinske komisije.</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Odluku o kazni potpisuje predsjednik disciplinskog organa, odnosno osoba koja je obavljala na sjednici dužnost predsjednika, ako je predsjednik bio opravdano spriječen da dođe.</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952D9E" w:rsidP="00595FF6">
      <w:pPr>
        <w:spacing w:after="0" w:line="240" w:lineRule="auto"/>
        <w:ind w:firstLine="720"/>
        <w:contextualSpacing/>
        <w:jc w:val="center"/>
        <w:rPr>
          <w:rFonts w:ascii="Garamond" w:eastAsia="Times New Roman" w:hAnsi="Garamond" w:cs="Times New Roman"/>
          <w:b/>
          <w:bCs/>
          <w:kern w:val="2"/>
          <w:sz w:val="28"/>
          <w:szCs w:val="28"/>
          <w:lang w:val="hr-HR" w:eastAsia="hr-HR"/>
        </w:rPr>
      </w:pPr>
      <w:r w:rsidRPr="00A251DB">
        <w:rPr>
          <w:rFonts w:ascii="Garamond" w:eastAsia="Times New Roman" w:hAnsi="Garamond" w:cs="Times New Roman"/>
          <w:b/>
          <w:bCs/>
          <w:kern w:val="2"/>
          <w:sz w:val="28"/>
          <w:szCs w:val="28"/>
          <w:lang w:val="hr-HR" w:eastAsia="hr-HR"/>
        </w:rPr>
        <w:t>4. Sadržaj odluke</w:t>
      </w:r>
    </w:p>
    <w:p w:rsidR="00595FF6" w:rsidRPr="00A251DB" w:rsidRDefault="00595FF6" w:rsidP="00595FF6">
      <w:pPr>
        <w:spacing w:after="0" w:line="240" w:lineRule="auto"/>
        <w:ind w:firstLine="720"/>
        <w:contextualSpacing/>
        <w:jc w:val="center"/>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54</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Svaka odluka disciplinskog organa mora sadržđavati:</w:t>
      </w:r>
    </w:p>
    <w:p w:rsidR="00952D9E" w:rsidRPr="001C06E6" w:rsidRDefault="00952D9E" w:rsidP="001C06E6">
      <w:pPr>
        <w:pStyle w:val="ListParagraph"/>
        <w:numPr>
          <w:ilvl w:val="0"/>
          <w:numId w:val="27"/>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uvod;</w:t>
      </w:r>
    </w:p>
    <w:p w:rsidR="00952D9E" w:rsidRPr="001C06E6" w:rsidRDefault="00952D9E" w:rsidP="001C06E6">
      <w:pPr>
        <w:pStyle w:val="ListParagraph"/>
        <w:numPr>
          <w:ilvl w:val="0"/>
          <w:numId w:val="27"/>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izreku kazne;</w:t>
      </w:r>
    </w:p>
    <w:p w:rsidR="00952D9E" w:rsidRPr="001C06E6" w:rsidRDefault="00952D9E" w:rsidP="001C06E6">
      <w:pPr>
        <w:pStyle w:val="ListParagraph"/>
        <w:numPr>
          <w:ilvl w:val="0"/>
          <w:numId w:val="27"/>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obrazloženje i</w:t>
      </w:r>
    </w:p>
    <w:p w:rsidR="00952D9E" w:rsidRPr="001C06E6" w:rsidRDefault="00952D9E" w:rsidP="001C06E6">
      <w:pPr>
        <w:pStyle w:val="ListParagraph"/>
        <w:numPr>
          <w:ilvl w:val="0"/>
          <w:numId w:val="27"/>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uputstvo o pravnom lijeku</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b/>
          <w:bCs/>
          <w:kern w:val="2"/>
          <w:sz w:val="28"/>
          <w:szCs w:val="28"/>
          <w:lang w:val="hr-HR" w:eastAsia="hr-HR"/>
        </w:rPr>
        <w:t xml:space="preserve">Uvod </w:t>
      </w:r>
      <w:r w:rsidRPr="00A251DB">
        <w:rPr>
          <w:rFonts w:ascii="Garamond" w:eastAsia="Times New Roman" w:hAnsi="Garamond" w:cs="Times New Roman"/>
          <w:kern w:val="2"/>
          <w:sz w:val="28"/>
          <w:szCs w:val="28"/>
          <w:lang w:val="hr-HR" w:eastAsia="hr-HR"/>
        </w:rPr>
        <w:t>sadrži naziv i sastav disciplinskog organa na osnovu kojeg akta je ovlašćen da donosi odluku, vrijeme i mjesto donošenja odluke.</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b/>
          <w:bCs/>
          <w:kern w:val="2"/>
          <w:sz w:val="28"/>
          <w:szCs w:val="28"/>
          <w:lang w:val="hr-HR" w:eastAsia="hr-HR"/>
        </w:rPr>
        <w:t xml:space="preserve">Izreka </w:t>
      </w:r>
      <w:r w:rsidRPr="00A251DB">
        <w:rPr>
          <w:rFonts w:ascii="Garamond" w:eastAsia="Times New Roman" w:hAnsi="Garamond" w:cs="Times New Roman"/>
          <w:kern w:val="2"/>
          <w:sz w:val="28"/>
          <w:szCs w:val="28"/>
          <w:lang w:val="hr-HR" w:eastAsia="hr-HR"/>
        </w:rPr>
        <w:t>sadrži podatke o prekršitelju, opis i vrstu prestupa ili prekršaja, naziv akta i član na osnovu kojeg je donijeta odluka, vrstu i visinu kazne i od kada teče, odnosno o oslobađanju pd odgovornosti.</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b/>
          <w:bCs/>
          <w:kern w:val="2"/>
          <w:sz w:val="28"/>
          <w:szCs w:val="28"/>
          <w:lang w:val="hr-HR" w:eastAsia="hr-HR"/>
        </w:rPr>
        <w:t xml:space="preserve">Obrazloženje </w:t>
      </w:r>
      <w:r w:rsidRPr="00A251DB">
        <w:rPr>
          <w:rFonts w:ascii="Garamond" w:eastAsia="Times New Roman" w:hAnsi="Garamond" w:cs="Times New Roman"/>
          <w:kern w:val="2"/>
          <w:sz w:val="28"/>
          <w:szCs w:val="28"/>
          <w:lang w:val="hr-HR" w:eastAsia="hr-HR"/>
        </w:rPr>
        <w:t>sadrži osnovu za pokretanje disciplinskog postupka, dokaze i analizu dokaza, te otežavajuće i olakšavajuće okolnosti.</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b/>
          <w:bCs/>
          <w:kern w:val="2"/>
          <w:sz w:val="28"/>
          <w:szCs w:val="28"/>
          <w:lang w:val="hr-HR" w:eastAsia="hr-HR"/>
        </w:rPr>
        <w:t xml:space="preserve">Uputstvo o pravnom lijeku </w:t>
      </w:r>
      <w:r w:rsidRPr="00A251DB">
        <w:rPr>
          <w:rFonts w:ascii="Garamond" w:eastAsia="Times New Roman" w:hAnsi="Garamond" w:cs="Times New Roman"/>
          <w:kern w:val="2"/>
          <w:sz w:val="28"/>
          <w:szCs w:val="28"/>
          <w:lang w:val="hr-HR" w:eastAsia="hr-HR"/>
        </w:rPr>
        <w:t>sadrži rok u kome se žalba može podnijeti, kome i način na koji se podnosi.</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1C06E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55</w:t>
      </w:r>
    </w:p>
    <w:p w:rsidR="001C06E6" w:rsidRPr="00A251DB" w:rsidRDefault="001C06E6" w:rsidP="001C06E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Odluke disciplinskih organa dostavljaju se lično ili preporučenom poštom sa potvrdom prijema - povratnicom.</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Primjerak odluke o kazni mora se istovremeno dostaviti i osnovnoj organizaciji kojoj pojedinac pripada, odnosno organizaciji protiv koje je vođen postupak.</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Ako pojedinac ili organizacija odbije da primi odluku, ista će se objaviti u prvom narednom Biltenu STS CG.</w:t>
      </w:r>
    </w:p>
    <w:p w:rsidR="00595FF6" w:rsidRDefault="00595FF6" w:rsidP="00992438">
      <w:pPr>
        <w:spacing w:after="0" w:line="240" w:lineRule="auto"/>
        <w:contextualSpacing/>
        <w:jc w:val="both"/>
        <w:rPr>
          <w:rFonts w:ascii="Garamond" w:eastAsia="Times New Roman" w:hAnsi="Garamond" w:cs="Times New Roman"/>
          <w:b/>
          <w:bCs/>
          <w:i/>
          <w:iCs/>
          <w:kern w:val="2"/>
          <w:sz w:val="28"/>
          <w:szCs w:val="28"/>
          <w:lang w:val="hr-HR" w:eastAsia="hr-HR"/>
        </w:rPr>
      </w:pPr>
    </w:p>
    <w:p w:rsidR="00595FF6" w:rsidRDefault="00595FF6" w:rsidP="00595FF6">
      <w:pPr>
        <w:spacing w:after="0" w:line="240" w:lineRule="auto"/>
        <w:ind w:firstLine="720"/>
        <w:contextualSpacing/>
        <w:jc w:val="both"/>
        <w:rPr>
          <w:rFonts w:ascii="Garamond" w:eastAsia="Times New Roman" w:hAnsi="Garamond" w:cs="Times New Roman"/>
          <w:b/>
          <w:bCs/>
          <w:i/>
          <w:iCs/>
          <w:kern w:val="2"/>
          <w:sz w:val="28"/>
          <w:szCs w:val="28"/>
          <w:lang w:val="hr-HR" w:eastAsia="hr-HR"/>
        </w:rPr>
      </w:pP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r w:rsidRPr="00A251DB">
        <w:rPr>
          <w:rFonts w:ascii="Garamond" w:eastAsia="Times New Roman" w:hAnsi="Garamond" w:cs="Times New Roman"/>
          <w:b/>
          <w:bCs/>
          <w:i/>
          <w:iCs/>
          <w:kern w:val="2"/>
          <w:sz w:val="28"/>
          <w:szCs w:val="28"/>
          <w:lang w:val="hr-HR" w:eastAsia="hr-HR"/>
        </w:rPr>
        <w:t>VI ŽALBENI POSTUPAK</w:t>
      </w: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56</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Žalba na odluku disciplinskog organa podnosi se u roku od 8 (osam) dana od dana uručenja odluke.</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595FF6">
        <w:rPr>
          <w:rFonts w:ascii="Garamond" w:eastAsia="Times New Roman" w:hAnsi="Garamond" w:cs="Times New Roman"/>
          <w:kern w:val="2"/>
          <w:sz w:val="28"/>
          <w:szCs w:val="28"/>
          <w:lang w:val="hr-HR" w:eastAsia="hr-HR"/>
        </w:rPr>
        <w:t>Žalba se podnosi drugostepenom disciplinskom organu, posredstvom</w:t>
      </w:r>
      <w:r w:rsidRPr="00A251DB">
        <w:rPr>
          <w:rFonts w:ascii="Garamond" w:eastAsia="Times New Roman" w:hAnsi="Garamond" w:cs="Times New Roman"/>
          <w:kern w:val="2"/>
          <w:sz w:val="28"/>
          <w:szCs w:val="28"/>
          <w:lang w:val="hr-HR" w:eastAsia="hr-HR"/>
        </w:rPr>
        <w:t xml:space="preserve"> disciplinskog organa, koji je odluku donio.</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Žalba, direktno dostavljena u propisanom roku drugostepenom organu, takođe se smatra blagovremenom.</w:t>
      </w: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lastRenderedPageBreak/>
        <w:t>Žalba koja nije podnesena u navedenom roku odbaciće se.</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57</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Protiv odluke disciplinskog organa može se žaliti:</w:t>
      </w:r>
    </w:p>
    <w:p w:rsidR="00952D9E" w:rsidRPr="00595FF6" w:rsidRDefault="00952D9E" w:rsidP="00595FF6">
      <w:pPr>
        <w:spacing w:after="0" w:line="240" w:lineRule="auto"/>
        <w:ind w:firstLine="720"/>
        <w:contextualSpacing/>
        <w:jc w:val="both"/>
        <w:rPr>
          <w:rFonts w:ascii="Garamond" w:eastAsia="Times New Roman" w:hAnsi="Garamond" w:cs="Times New Roman"/>
          <w:kern w:val="2"/>
          <w:sz w:val="28"/>
          <w:szCs w:val="28"/>
        </w:rPr>
      </w:pPr>
      <w:r w:rsidRPr="00595FF6">
        <w:rPr>
          <w:rFonts w:ascii="Garamond" w:eastAsia="Times New Roman" w:hAnsi="Garamond" w:cs="Times New Roman"/>
          <w:kern w:val="2"/>
          <w:sz w:val="28"/>
          <w:szCs w:val="28"/>
          <w:lang w:val="hr-HR" w:eastAsia="hr-HR"/>
        </w:rPr>
        <w:t xml:space="preserve">- kažnjeni; - podnosilac prijave i - organizacija čiji je član kažnjen. </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58</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Ako je disciplinski postupak pokrenut po službenoj dužnosti, a okončan je donošenjem oslobađajuće odluke, žalba nije dozvoljena.</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59</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Rješavajući o žalbi, organ drugog stepena može:</w:t>
      </w:r>
    </w:p>
    <w:p w:rsidR="00952D9E" w:rsidRPr="001C06E6" w:rsidRDefault="00952D9E" w:rsidP="001C06E6">
      <w:pPr>
        <w:pStyle w:val="ListParagraph"/>
        <w:numPr>
          <w:ilvl w:val="0"/>
          <w:numId w:val="28"/>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Žalbu odbaciti kao neblagovremenu ili uloženu od neovlašćene osobe;</w:t>
      </w:r>
    </w:p>
    <w:p w:rsidR="00952D9E" w:rsidRPr="001C06E6" w:rsidRDefault="00952D9E" w:rsidP="001C06E6">
      <w:pPr>
        <w:pStyle w:val="ListParagraph"/>
        <w:numPr>
          <w:ilvl w:val="0"/>
          <w:numId w:val="28"/>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Žalbu odbiti i potvrditi odluku prvostepenog disciplinskog organa;</w:t>
      </w:r>
    </w:p>
    <w:p w:rsidR="00952D9E" w:rsidRPr="001C06E6" w:rsidRDefault="00952D9E" w:rsidP="001C06E6">
      <w:pPr>
        <w:pStyle w:val="ListParagraph"/>
        <w:numPr>
          <w:ilvl w:val="0"/>
          <w:numId w:val="28"/>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Žalbu uvažiti, odluku ukinuti i predmet vratiti disciplinskom organu koji je donio odluku, na ponovno razmatranje i odlučivanje;</w:t>
      </w:r>
    </w:p>
    <w:p w:rsidR="00952D9E" w:rsidRPr="001C06E6" w:rsidRDefault="00952D9E" w:rsidP="001C06E6">
      <w:pPr>
        <w:pStyle w:val="ListParagraph"/>
        <w:numPr>
          <w:ilvl w:val="0"/>
          <w:numId w:val="28"/>
        </w:numPr>
        <w:spacing w:after="0" w:line="240" w:lineRule="auto"/>
        <w:jc w:val="both"/>
        <w:rPr>
          <w:rFonts w:ascii="Garamond" w:eastAsia="Times New Roman" w:hAnsi="Garamond" w:cs="Times New Roman"/>
          <w:kern w:val="2"/>
          <w:sz w:val="28"/>
          <w:szCs w:val="28"/>
        </w:rPr>
      </w:pPr>
      <w:r w:rsidRPr="001C06E6">
        <w:rPr>
          <w:rFonts w:ascii="Garamond" w:eastAsia="Times New Roman" w:hAnsi="Garamond" w:cs="Times New Roman"/>
          <w:kern w:val="2"/>
          <w:sz w:val="28"/>
          <w:szCs w:val="28"/>
          <w:lang w:val="hr-HR" w:eastAsia="hr-HR"/>
        </w:rPr>
        <w:t>Žalbu uvažiti i preinačiti izrečenu odluku disciplinskog organa.</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60</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U izuzetnim slučajevima, ako se smatra da je došlo do povrede zakona, može se uložiti zahtjev za zaštitu zakonitosti Upravnom odboru STS CG.</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1C06E6"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61</w:t>
      </w:r>
    </w:p>
    <w:p w:rsidR="001C06E6" w:rsidRPr="00A251DB" w:rsidRDefault="001C06E6"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1C06E6">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Zahtjev za zaštitu zakonitosti pokreću:</w:t>
      </w:r>
    </w:p>
    <w:p w:rsidR="00952D9E" w:rsidRPr="009E3141" w:rsidRDefault="00952D9E" w:rsidP="009E3141">
      <w:pPr>
        <w:pStyle w:val="ListParagraph"/>
        <w:numPr>
          <w:ilvl w:val="0"/>
          <w:numId w:val="29"/>
        </w:numPr>
        <w:spacing w:after="0" w:line="240" w:lineRule="auto"/>
        <w:jc w:val="both"/>
        <w:rPr>
          <w:rFonts w:ascii="Garamond" w:eastAsia="Times New Roman" w:hAnsi="Garamond" w:cs="Times New Roman"/>
          <w:kern w:val="2"/>
          <w:sz w:val="28"/>
          <w:szCs w:val="28"/>
        </w:rPr>
      </w:pPr>
      <w:r w:rsidRPr="009E3141">
        <w:rPr>
          <w:rFonts w:ascii="Garamond" w:eastAsia="Times New Roman" w:hAnsi="Garamond" w:cs="Times New Roman"/>
          <w:kern w:val="2"/>
          <w:sz w:val="28"/>
          <w:szCs w:val="28"/>
          <w:lang w:val="hr-HR" w:eastAsia="hr-HR"/>
        </w:rPr>
        <w:t>Predsjednik Stonoteniskog saveza Crne Gore za prekršaje počinjene na takmičenjima u Crnoj Gori i inostranstvu;</w:t>
      </w:r>
    </w:p>
    <w:p w:rsidR="00952D9E" w:rsidRPr="009E3141" w:rsidRDefault="00952D9E" w:rsidP="009E3141">
      <w:pPr>
        <w:pStyle w:val="ListParagraph"/>
        <w:numPr>
          <w:ilvl w:val="0"/>
          <w:numId w:val="29"/>
        </w:numPr>
        <w:spacing w:after="0" w:line="240" w:lineRule="auto"/>
        <w:jc w:val="both"/>
        <w:rPr>
          <w:rFonts w:ascii="Garamond" w:eastAsia="Times New Roman" w:hAnsi="Garamond" w:cs="Times New Roman"/>
          <w:kern w:val="2"/>
          <w:sz w:val="28"/>
          <w:szCs w:val="28"/>
        </w:rPr>
      </w:pPr>
      <w:r w:rsidRPr="009E3141">
        <w:rPr>
          <w:rFonts w:ascii="Garamond" w:eastAsia="Times New Roman" w:hAnsi="Garamond" w:cs="Times New Roman"/>
          <w:kern w:val="2"/>
          <w:sz w:val="28"/>
          <w:szCs w:val="28"/>
          <w:lang w:val="hr-HR" w:eastAsia="hr-HR"/>
        </w:rPr>
        <w:t>Predsjednik Skupštine Stonoteniskog saveza Crne Gore za prekršaje učinjene van takmičanja u Crnoj Gori i inostranstvu.</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9E3141" w:rsidP="00595FF6">
      <w:pPr>
        <w:spacing w:after="0" w:line="240" w:lineRule="auto"/>
        <w:ind w:firstLine="720"/>
        <w:contextualSpacing/>
        <w:jc w:val="center"/>
        <w:rPr>
          <w:rFonts w:ascii="Garamond" w:eastAsia="Times New Roman" w:hAnsi="Garamond" w:cs="Times New Roman"/>
          <w:b/>
          <w:bCs/>
          <w:i/>
          <w:iCs/>
          <w:kern w:val="2"/>
          <w:sz w:val="28"/>
          <w:szCs w:val="28"/>
          <w:lang w:val="hr-HR" w:eastAsia="hr-HR"/>
        </w:rPr>
      </w:pPr>
      <w:r>
        <w:rPr>
          <w:rFonts w:ascii="Garamond" w:eastAsia="Times New Roman" w:hAnsi="Garamond" w:cs="Times New Roman"/>
          <w:b/>
          <w:bCs/>
          <w:i/>
          <w:iCs/>
          <w:kern w:val="2"/>
          <w:sz w:val="28"/>
          <w:szCs w:val="28"/>
          <w:lang w:val="hr-HR" w:eastAsia="hr-HR"/>
        </w:rPr>
        <w:t>Član 62</w:t>
      </w:r>
    </w:p>
    <w:p w:rsidR="009E3141" w:rsidRPr="00A251DB" w:rsidRDefault="009E3141"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9E3141">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Ponavljanje postupka se može izvršiti u roku od 6 (šest) mjeseci:</w:t>
      </w:r>
    </w:p>
    <w:p w:rsidR="00952D9E" w:rsidRPr="009E3141" w:rsidRDefault="00952D9E" w:rsidP="009E3141">
      <w:pPr>
        <w:pStyle w:val="ListParagraph"/>
        <w:numPr>
          <w:ilvl w:val="0"/>
          <w:numId w:val="30"/>
        </w:numPr>
        <w:spacing w:after="0" w:line="240" w:lineRule="auto"/>
        <w:jc w:val="both"/>
        <w:rPr>
          <w:rFonts w:ascii="Garamond" w:eastAsia="Times New Roman" w:hAnsi="Garamond" w:cs="Times New Roman"/>
          <w:kern w:val="2"/>
          <w:sz w:val="28"/>
          <w:szCs w:val="28"/>
        </w:rPr>
      </w:pPr>
      <w:r w:rsidRPr="009E3141">
        <w:rPr>
          <w:rFonts w:ascii="Garamond" w:eastAsia="Times New Roman" w:hAnsi="Garamond" w:cs="Times New Roman"/>
          <w:kern w:val="2"/>
          <w:sz w:val="28"/>
          <w:szCs w:val="28"/>
          <w:lang w:val="hr-HR" w:eastAsia="hr-HR"/>
        </w:rPr>
        <w:t>ako je konačna odluka zasnovana na lažnim dokazima;</w:t>
      </w:r>
    </w:p>
    <w:p w:rsidR="00952D9E" w:rsidRPr="009E3141" w:rsidRDefault="00952D9E" w:rsidP="009E3141">
      <w:pPr>
        <w:pStyle w:val="ListParagraph"/>
        <w:numPr>
          <w:ilvl w:val="0"/>
          <w:numId w:val="30"/>
        </w:numPr>
        <w:spacing w:after="0" w:line="240" w:lineRule="auto"/>
        <w:jc w:val="both"/>
        <w:rPr>
          <w:rFonts w:ascii="Garamond" w:eastAsia="Times New Roman" w:hAnsi="Garamond" w:cs="Times New Roman"/>
          <w:kern w:val="2"/>
          <w:sz w:val="28"/>
          <w:szCs w:val="28"/>
        </w:rPr>
      </w:pPr>
      <w:r w:rsidRPr="009E3141">
        <w:rPr>
          <w:rFonts w:ascii="Garamond" w:eastAsia="Times New Roman" w:hAnsi="Garamond" w:cs="Times New Roman"/>
          <w:kern w:val="2"/>
          <w:sz w:val="28"/>
          <w:szCs w:val="28"/>
          <w:lang w:val="hr-HR" w:eastAsia="hr-HR"/>
        </w:rPr>
        <w:t>ako postoje nove činjenice i dokazi, od uticaja na odluku, koji ranije nijesu bili poznati.</w:t>
      </w:r>
    </w:p>
    <w:p w:rsidR="00952D9E" w:rsidRPr="00A251DB" w:rsidRDefault="00952D9E" w:rsidP="009E3141">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Predlog o ponavljanju postupka mogu podnijeti samo osobe i organizacije iz člana 57 ovog Pravilnika.</w:t>
      </w:r>
    </w:p>
    <w:p w:rsidR="00952D9E" w:rsidRPr="00A251DB" w:rsidRDefault="00952D9E" w:rsidP="009E3141">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Predlog se podnosi prvostepenom disciplinskom organu.</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9E3141" w:rsidP="00595FF6">
      <w:pPr>
        <w:spacing w:after="0" w:line="240" w:lineRule="auto"/>
        <w:ind w:firstLine="720"/>
        <w:contextualSpacing/>
        <w:jc w:val="center"/>
        <w:rPr>
          <w:rFonts w:ascii="Garamond" w:eastAsia="Times New Roman" w:hAnsi="Garamond" w:cs="Times New Roman"/>
          <w:b/>
          <w:bCs/>
          <w:kern w:val="2"/>
          <w:sz w:val="28"/>
          <w:szCs w:val="28"/>
          <w:lang w:val="hr-HR" w:eastAsia="hr-HR"/>
        </w:rPr>
      </w:pPr>
      <w:r>
        <w:rPr>
          <w:rFonts w:ascii="Garamond" w:eastAsia="Times New Roman" w:hAnsi="Garamond" w:cs="Times New Roman"/>
          <w:b/>
          <w:bCs/>
          <w:kern w:val="2"/>
          <w:sz w:val="28"/>
          <w:szCs w:val="28"/>
          <w:lang w:val="hr-HR" w:eastAsia="hr-HR"/>
        </w:rPr>
        <w:lastRenderedPageBreak/>
        <w:t>Član 63</w:t>
      </w:r>
    </w:p>
    <w:p w:rsidR="009E3141" w:rsidRPr="00A251DB" w:rsidRDefault="009E3141"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9E3141">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Odluka disciplinskog organa postaje pravosnažna:</w:t>
      </w:r>
    </w:p>
    <w:p w:rsidR="00952D9E" w:rsidRPr="009E3141" w:rsidRDefault="00952D9E" w:rsidP="009E3141">
      <w:pPr>
        <w:pStyle w:val="ListParagraph"/>
        <w:numPr>
          <w:ilvl w:val="0"/>
          <w:numId w:val="31"/>
        </w:numPr>
        <w:spacing w:after="0" w:line="240" w:lineRule="auto"/>
        <w:jc w:val="both"/>
        <w:rPr>
          <w:rFonts w:ascii="Garamond" w:eastAsia="Times New Roman" w:hAnsi="Garamond" w:cs="Times New Roman"/>
          <w:kern w:val="2"/>
          <w:sz w:val="28"/>
          <w:szCs w:val="28"/>
        </w:rPr>
      </w:pPr>
      <w:r w:rsidRPr="009E3141">
        <w:rPr>
          <w:rFonts w:ascii="Garamond" w:eastAsia="Times New Roman" w:hAnsi="Garamond" w:cs="Times New Roman"/>
          <w:kern w:val="2"/>
          <w:sz w:val="28"/>
          <w:szCs w:val="28"/>
          <w:lang w:val="hr-HR" w:eastAsia="hr-HR"/>
        </w:rPr>
        <w:t>istekom roka za žalbu, a u slučaju kada ista nije podnesena;</w:t>
      </w:r>
    </w:p>
    <w:p w:rsidR="00952D9E" w:rsidRPr="009E3141" w:rsidRDefault="00952D9E" w:rsidP="009E3141">
      <w:pPr>
        <w:pStyle w:val="ListParagraph"/>
        <w:numPr>
          <w:ilvl w:val="0"/>
          <w:numId w:val="31"/>
        </w:numPr>
        <w:spacing w:after="0" w:line="240" w:lineRule="auto"/>
        <w:jc w:val="both"/>
        <w:rPr>
          <w:rFonts w:ascii="Garamond" w:eastAsia="Times New Roman" w:hAnsi="Garamond" w:cs="Times New Roman"/>
          <w:kern w:val="2"/>
          <w:sz w:val="28"/>
          <w:szCs w:val="28"/>
        </w:rPr>
      </w:pPr>
      <w:r w:rsidRPr="009E3141">
        <w:rPr>
          <w:rFonts w:ascii="Garamond" w:eastAsia="Times New Roman" w:hAnsi="Garamond" w:cs="Times New Roman"/>
          <w:kern w:val="2"/>
          <w:sz w:val="28"/>
          <w:szCs w:val="28"/>
          <w:lang w:val="hr-HR" w:eastAsia="hr-HR"/>
        </w:rPr>
        <w:t>donošenjem drugostepene odluke;</w:t>
      </w:r>
    </w:p>
    <w:p w:rsidR="00952D9E" w:rsidRPr="009E3141" w:rsidRDefault="00952D9E" w:rsidP="009E3141">
      <w:pPr>
        <w:pStyle w:val="ListParagraph"/>
        <w:numPr>
          <w:ilvl w:val="0"/>
          <w:numId w:val="31"/>
        </w:numPr>
        <w:spacing w:after="0" w:line="240" w:lineRule="auto"/>
        <w:jc w:val="both"/>
        <w:rPr>
          <w:rFonts w:ascii="Garamond" w:eastAsia="Times New Roman" w:hAnsi="Garamond" w:cs="Times New Roman"/>
          <w:kern w:val="2"/>
          <w:sz w:val="28"/>
          <w:szCs w:val="28"/>
        </w:rPr>
      </w:pPr>
      <w:r w:rsidRPr="009E3141">
        <w:rPr>
          <w:rFonts w:ascii="Garamond" w:eastAsia="Times New Roman" w:hAnsi="Garamond" w:cs="Times New Roman"/>
          <w:kern w:val="2"/>
          <w:sz w:val="28"/>
          <w:szCs w:val="28"/>
          <w:lang w:val="hr-HR" w:eastAsia="hr-HR"/>
        </w:rPr>
        <w:t>donošenjem odluke po zahtjevu za zaštitu zakonitosti.</w:t>
      </w:r>
    </w:p>
    <w:p w:rsidR="00952D9E" w:rsidRPr="00A251DB" w:rsidRDefault="00952D9E" w:rsidP="009E3141">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Odluka se dostavlja svim zainteresovanim i objavljuje u Biletnu STS CG.</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9E3141" w:rsidP="00595FF6">
      <w:pPr>
        <w:spacing w:after="0" w:line="240" w:lineRule="auto"/>
        <w:ind w:firstLine="720"/>
        <w:contextualSpacing/>
        <w:jc w:val="center"/>
        <w:rPr>
          <w:rFonts w:ascii="Garamond" w:eastAsia="Times New Roman" w:hAnsi="Garamond" w:cs="Times New Roman"/>
          <w:b/>
          <w:bCs/>
          <w:kern w:val="2"/>
          <w:sz w:val="28"/>
          <w:szCs w:val="28"/>
          <w:lang w:val="hr-HR" w:eastAsia="hr-HR"/>
        </w:rPr>
      </w:pPr>
      <w:r>
        <w:rPr>
          <w:rFonts w:ascii="Garamond" w:eastAsia="Times New Roman" w:hAnsi="Garamond" w:cs="Times New Roman"/>
          <w:b/>
          <w:bCs/>
          <w:kern w:val="2"/>
          <w:sz w:val="28"/>
          <w:szCs w:val="28"/>
          <w:lang w:val="hr-HR" w:eastAsia="hr-HR"/>
        </w:rPr>
        <w:t>Član 64</w:t>
      </w:r>
    </w:p>
    <w:p w:rsidR="009E3141" w:rsidRPr="00A251DB" w:rsidRDefault="009E3141"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9E3141">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Izrečena kazna teče od dana pravosnažnosti odluke, a u slučaju suspenzije, od dana izrečene odluke o suspenziji.</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r w:rsidRPr="00A251DB">
        <w:rPr>
          <w:rFonts w:ascii="Garamond" w:eastAsia="Times New Roman" w:hAnsi="Garamond" w:cs="Times New Roman"/>
          <w:b/>
          <w:bCs/>
          <w:kern w:val="2"/>
          <w:sz w:val="28"/>
          <w:szCs w:val="28"/>
          <w:lang w:val="hr-HR" w:eastAsia="hr-HR"/>
        </w:rPr>
        <w:t>VII PRELAZNE I ZAVRŠNE ODREDBE</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9E3141" w:rsidP="00595FF6">
      <w:pPr>
        <w:spacing w:after="0" w:line="240" w:lineRule="auto"/>
        <w:ind w:firstLine="720"/>
        <w:contextualSpacing/>
        <w:jc w:val="center"/>
        <w:rPr>
          <w:rFonts w:ascii="Garamond" w:eastAsia="Times New Roman" w:hAnsi="Garamond" w:cs="Times New Roman"/>
          <w:b/>
          <w:bCs/>
          <w:kern w:val="2"/>
          <w:sz w:val="28"/>
          <w:szCs w:val="28"/>
          <w:lang w:val="hr-HR" w:eastAsia="hr-HR"/>
        </w:rPr>
      </w:pPr>
      <w:r>
        <w:rPr>
          <w:rFonts w:ascii="Garamond" w:eastAsia="Times New Roman" w:hAnsi="Garamond" w:cs="Times New Roman"/>
          <w:b/>
          <w:bCs/>
          <w:kern w:val="2"/>
          <w:sz w:val="28"/>
          <w:szCs w:val="28"/>
          <w:lang w:val="hr-HR" w:eastAsia="hr-HR"/>
        </w:rPr>
        <w:t>Član 65</w:t>
      </w:r>
    </w:p>
    <w:p w:rsidR="009E3141" w:rsidRPr="00A251DB" w:rsidRDefault="009E3141"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9E3141">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Disciplinski postupak započet prije stupanja na snagu ovog pravilnika, biće vođen i dovršen po odredbama dosadašnjeg Pravilnika, ako je povoljniji za počinitelja prestupa odnosno prekršaja.</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E3141" w:rsidRDefault="009E3141" w:rsidP="00595FF6">
      <w:pPr>
        <w:spacing w:after="0" w:line="240" w:lineRule="auto"/>
        <w:ind w:firstLine="720"/>
        <w:contextualSpacing/>
        <w:jc w:val="center"/>
        <w:rPr>
          <w:rFonts w:ascii="Garamond" w:eastAsia="Times New Roman" w:hAnsi="Garamond" w:cs="Times New Roman"/>
          <w:b/>
          <w:bCs/>
          <w:kern w:val="2"/>
          <w:sz w:val="28"/>
          <w:szCs w:val="28"/>
          <w:lang w:val="hr-HR" w:eastAsia="hr-HR"/>
        </w:rPr>
      </w:pPr>
      <w:r>
        <w:rPr>
          <w:rFonts w:ascii="Garamond" w:eastAsia="Times New Roman" w:hAnsi="Garamond" w:cs="Times New Roman"/>
          <w:b/>
          <w:bCs/>
          <w:kern w:val="2"/>
          <w:sz w:val="28"/>
          <w:szCs w:val="28"/>
          <w:lang w:val="hr-HR" w:eastAsia="hr-HR"/>
        </w:rPr>
        <w:t>Član 6</w:t>
      </w:r>
      <w:r w:rsidR="00A9348B">
        <w:rPr>
          <w:rFonts w:ascii="Garamond" w:eastAsia="Times New Roman" w:hAnsi="Garamond" w:cs="Times New Roman"/>
          <w:b/>
          <w:bCs/>
          <w:kern w:val="2"/>
          <w:sz w:val="28"/>
          <w:szCs w:val="28"/>
          <w:lang w:val="hr-HR" w:eastAsia="hr-HR"/>
        </w:rPr>
        <w:t>6</w:t>
      </w:r>
    </w:p>
    <w:p w:rsidR="00952D9E" w:rsidRPr="00A251DB" w:rsidRDefault="00952D9E" w:rsidP="00595FF6">
      <w:pPr>
        <w:spacing w:after="0" w:line="240" w:lineRule="auto"/>
        <w:ind w:firstLine="720"/>
        <w:contextualSpacing/>
        <w:jc w:val="center"/>
        <w:rPr>
          <w:rFonts w:ascii="Garamond" w:eastAsia="Times New Roman" w:hAnsi="Garamond" w:cs="Times New Roman"/>
          <w:kern w:val="2"/>
          <w:sz w:val="28"/>
          <w:szCs w:val="28"/>
        </w:rPr>
      </w:pPr>
      <w:r w:rsidRPr="00A251DB">
        <w:rPr>
          <w:rFonts w:ascii="Garamond" w:eastAsia="Times New Roman" w:hAnsi="Garamond" w:cs="Times New Roman"/>
          <w:b/>
          <w:bCs/>
          <w:kern w:val="2"/>
          <w:sz w:val="28"/>
          <w:szCs w:val="28"/>
          <w:lang w:val="hr-HR" w:eastAsia="hr-HR"/>
        </w:rPr>
        <w:t>.</w:t>
      </w:r>
    </w:p>
    <w:p w:rsidR="00952D9E" w:rsidRPr="00A251DB" w:rsidRDefault="00952D9E" w:rsidP="009E3141">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Izmjene i dopune ovog Pravilnika vrše se na način i po postupku određenom za njegovo donošenje.</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9E3141" w:rsidP="00595FF6">
      <w:pPr>
        <w:spacing w:after="0" w:line="240" w:lineRule="auto"/>
        <w:ind w:firstLine="720"/>
        <w:contextualSpacing/>
        <w:jc w:val="center"/>
        <w:rPr>
          <w:rFonts w:ascii="Garamond" w:eastAsia="Times New Roman" w:hAnsi="Garamond" w:cs="Times New Roman"/>
          <w:b/>
          <w:bCs/>
          <w:kern w:val="2"/>
          <w:sz w:val="28"/>
          <w:szCs w:val="28"/>
          <w:lang w:val="hr-HR" w:eastAsia="hr-HR"/>
        </w:rPr>
      </w:pPr>
      <w:r>
        <w:rPr>
          <w:rFonts w:ascii="Garamond" w:eastAsia="Times New Roman" w:hAnsi="Garamond" w:cs="Times New Roman"/>
          <w:b/>
          <w:bCs/>
          <w:kern w:val="2"/>
          <w:sz w:val="28"/>
          <w:szCs w:val="28"/>
          <w:lang w:val="hr-HR" w:eastAsia="hr-HR"/>
        </w:rPr>
        <w:t>Član 67</w:t>
      </w:r>
    </w:p>
    <w:p w:rsidR="009E3141" w:rsidRPr="00A251DB" w:rsidRDefault="009E3141" w:rsidP="00595FF6">
      <w:pPr>
        <w:spacing w:after="0" w:line="240" w:lineRule="auto"/>
        <w:ind w:firstLine="720"/>
        <w:contextualSpacing/>
        <w:jc w:val="center"/>
        <w:rPr>
          <w:rFonts w:ascii="Garamond" w:eastAsia="Times New Roman" w:hAnsi="Garamond" w:cs="Times New Roman"/>
          <w:kern w:val="2"/>
          <w:sz w:val="28"/>
          <w:szCs w:val="28"/>
        </w:rPr>
      </w:pPr>
    </w:p>
    <w:p w:rsidR="00952D9E" w:rsidRPr="00A251DB" w:rsidRDefault="00952D9E" w:rsidP="009E3141">
      <w:pPr>
        <w:spacing w:after="0" w:line="240" w:lineRule="auto"/>
        <w:contextualSpacing/>
        <w:jc w:val="both"/>
        <w:rPr>
          <w:rFonts w:ascii="Garamond" w:eastAsia="Times New Roman" w:hAnsi="Garamond" w:cs="Times New Roman"/>
          <w:kern w:val="2"/>
          <w:sz w:val="28"/>
          <w:szCs w:val="28"/>
        </w:rPr>
      </w:pPr>
      <w:r w:rsidRPr="00A251DB">
        <w:rPr>
          <w:rFonts w:ascii="Garamond" w:eastAsia="Times New Roman" w:hAnsi="Garamond" w:cs="Times New Roman"/>
          <w:kern w:val="2"/>
          <w:sz w:val="28"/>
          <w:szCs w:val="28"/>
          <w:lang w:val="hr-HR" w:eastAsia="hr-HR"/>
        </w:rPr>
        <w:t>Tumačenje odredbi ovog Pravilnika daje U</w:t>
      </w:r>
      <w:r w:rsidR="00992438">
        <w:rPr>
          <w:rFonts w:ascii="Garamond" w:eastAsia="Times New Roman" w:hAnsi="Garamond" w:cs="Times New Roman"/>
          <w:kern w:val="2"/>
          <w:sz w:val="28"/>
          <w:szCs w:val="28"/>
          <w:lang w:val="hr-HR" w:eastAsia="hr-HR"/>
        </w:rPr>
        <w:t>pravni odbor STS CG, na svom pr</w:t>
      </w:r>
      <w:r w:rsidRPr="00A251DB">
        <w:rPr>
          <w:rFonts w:ascii="Garamond" w:eastAsia="Times New Roman" w:hAnsi="Garamond" w:cs="Times New Roman"/>
          <w:kern w:val="2"/>
          <w:sz w:val="28"/>
          <w:szCs w:val="28"/>
          <w:lang w:val="hr-HR" w:eastAsia="hr-HR"/>
        </w:rPr>
        <w:t>vom narednom zasijedanju.</w:t>
      </w: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952D9E" w:rsidRDefault="00A9348B" w:rsidP="00595FF6">
      <w:pPr>
        <w:spacing w:after="0" w:line="240" w:lineRule="auto"/>
        <w:ind w:firstLine="720"/>
        <w:contextualSpacing/>
        <w:jc w:val="center"/>
        <w:rPr>
          <w:rFonts w:ascii="Garamond" w:eastAsia="Times New Roman" w:hAnsi="Garamond" w:cs="Times New Roman"/>
          <w:b/>
          <w:bCs/>
          <w:kern w:val="2"/>
          <w:sz w:val="28"/>
          <w:szCs w:val="28"/>
          <w:lang w:val="hr-HR" w:eastAsia="hr-HR"/>
        </w:rPr>
      </w:pPr>
      <w:r>
        <w:rPr>
          <w:rFonts w:ascii="Garamond" w:eastAsia="Times New Roman" w:hAnsi="Garamond" w:cs="Times New Roman"/>
          <w:b/>
          <w:bCs/>
          <w:kern w:val="2"/>
          <w:sz w:val="28"/>
          <w:szCs w:val="28"/>
          <w:lang w:val="hr-HR" w:eastAsia="hr-HR"/>
        </w:rPr>
        <w:t>Član 68</w:t>
      </w:r>
    </w:p>
    <w:p w:rsidR="00A9348B" w:rsidRPr="00A251DB" w:rsidRDefault="00A9348B" w:rsidP="00595FF6">
      <w:pPr>
        <w:spacing w:after="0" w:line="240" w:lineRule="auto"/>
        <w:ind w:firstLine="720"/>
        <w:contextualSpacing/>
        <w:jc w:val="center"/>
        <w:rPr>
          <w:rFonts w:ascii="Garamond" w:eastAsia="Times New Roman" w:hAnsi="Garamond" w:cs="Times New Roman"/>
          <w:kern w:val="2"/>
          <w:sz w:val="28"/>
          <w:szCs w:val="28"/>
        </w:rPr>
      </w:pPr>
    </w:p>
    <w:p w:rsidR="00952D9E" w:rsidRDefault="00952D9E" w:rsidP="00A9348B">
      <w:pPr>
        <w:spacing w:after="0" w:line="240" w:lineRule="auto"/>
        <w:contextualSpacing/>
        <w:jc w:val="both"/>
        <w:rPr>
          <w:rFonts w:ascii="Garamond" w:eastAsia="Times New Roman" w:hAnsi="Garamond" w:cs="Times New Roman"/>
          <w:kern w:val="2"/>
          <w:sz w:val="28"/>
          <w:szCs w:val="28"/>
          <w:lang w:val="hr-HR" w:eastAsia="hr-HR"/>
        </w:rPr>
      </w:pPr>
      <w:r w:rsidRPr="00A251DB">
        <w:rPr>
          <w:rFonts w:ascii="Garamond" w:eastAsia="Times New Roman" w:hAnsi="Garamond" w:cs="Times New Roman"/>
          <w:kern w:val="2"/>
          <w:sz w:val="28"/>
          <w:szCs w:val="28"/>
          <w:lang w:val="hr-HR" w:eastAsia="hr-HR"/>
        </w:rPr>
        <w:t>Ovaj Pravilnik stupa na snagu 8 (osam) dana od dana usvajanja.</w:t>
      </w:r>
    </w:p>
    <w:p w:rsidR="00992438" w:rsidRDefault="00992438" w:rsidP="00A9348B">
      <w:pPr>
        <w:spacing w:after="0" w:line="240" w:lineRule="auto"/>
        <w:contextualSpacing/>
        <w:jc w:val="both"/>
        <w:rPr>
          <w:rFonts w:ascii="Garamond" w:eastAsia="Times New Roman" w:hAnsi="Garamond" w:cs="Times New Roman"/>
          <w:kern w:val="2"/>
          <w:sz w:val="28"/>
          <w:szCs w:val="28"/>
          <w:lang w:val="hr-HR" w:eastAsia="hr-HR"/>
        </w:rPr>
      </w:pPr>
    </w:p>
    <w:p w:rsidR="00992438" w:rsidRDefault="00992438" w:rsidP="00A9348B">
      <w:pPr>
        <w:spacing w:after="0" w:line="240" w:lineRule="auto"/>
        <w:contextualSpacing/>
        <w:jc w:val="both"/>
        <w:rPr>
          <w:rFonts w:ascii="Garamond" w:eastAsia="Times New Roman" w:hAnsi="Garamond" w:cs="Times New Roman"/>
          <w:kern w:val="2"/>
          <w:sz w:val="28"/>
          <w:szCs w:val="28"/>
          <w:lang w:val="hr-HR" w:eastAsia="hr-HR"/>
        </w:rPr>
      </w:pPr>
    </w:p>
    <w:p w:rsidR="00992438" w:rsidRPr="00A251DB" w:rsidRDefault="00992438" w:rsidP="00A9348B">
      <w:pPr>
        <w:spacing w:after="0" w:line="240" w:lineRule="auto"/>
        <w:contextualSpacing/>
        <w:jc w:val="both"/>
        <w:rPr>
          <w:rFonts w:ascii="Garamond" w:eastAsia="Times New Roman" w:hAnsi="Garamond" w:cs="Times New Roman"/>
          <w:kern w:val="2"/>
          <w:sz w:val="28"/>
          <w:szCs w:val="28"/>
        </w:rPr>
      </w:pPr>
    </w:p>
    <w:p w:rsidR="00952D9E" w:rsidRPr="00A251DB" w:rsidRDefault="00952D9E" w:rsidP="00595FF6">
      <w:pPr>
        <w:spacing w:after="0" w:line="240" w:lineRule="auto"/>
        <w:ind w:firstLine="720"/>
        <w:contextualSpacing/>
        <w:jc w:val="both"/>
        <w:rPr>
          <w:rFonts w:ascii="Garamond" w:eastAsia="Times New Roman" w:hAnsi="Garamond" w:cs="Times New Roman"/>
          <w:kern w:val="2"/>
          <w:sz w:val="28"/>
          <w:szCs w:val="28"/>
        </w:rPr>
      </w:pPr>
    </w:p>
    <w:p w:rsidR="00595FF6" w:rsidRPr="001A4672" w:rsidRDefault="00992438" w:rsidP="001A4672">
      <w:pPr>
        <w:spacing w:after="0" w:line="240" w:lineRule="auto"/>
        <w:ind w:left="3600" w:firstLine="720"/>
        <w:contextualSpacing/>
        <w:rPr>
          <w:rFonts w:ascii="Garamond" w:eastAsia="Times New Roman" w:hAnsi="Garamond" w:cs="Times New Roman"/>
          <w:b/>
          <w:kern w:val="2"/>
          <w:sz w:val="28"/>
          <w:szCs w:val="28"/>
          <w:lang w:val="hr-HR" w:eastAsia="hr-HR"/>
        </w:rPr>
      </w:pPr>
      <w:r>
        <w:rPr>
          <w:rFonts w:ascii="Garamond" w:eastAsia="Times New Roman" w:hAnsi="Garamond" w:cs="Times New Roman"/>
          <w:b/>
          <w:kern w:val="2"/>
          <w:sz w:val="28"/>
          <w:szCs w:val="28"/>
          <w:lang w:val="hr-HR" w:eastAsia="hr-HR"/>
        </w:rPr>
        <w:t xml:space="preserve">          </w:t>
      </w:r>
      <w:r w:rsidR="00952D9E" w:rsidRPr="001A4672">
        <w:rPr>
          <w:rFonts w:ascii="Garamond" w:eastAsia="Times New Roman" w:hAnsi="Garamond" w:cs="Times New Roman"/>
          <w:b/>
          <w:kern w:val="2"/>
          <w:sz w:val="28"/>
          <w:szCs w:val="28"/>
          <w:lang w:val="hr-HR" w:eastAsia="hr-HR"/>
        </w:rPr>
        <w:t>PREDSJEDNIK SKUPŠTINE</w:t>
      </w:r>
    </w:p>
    <w:p w:rsidR="00952D9E" w:rsidRPr="001A4672" w:rsidRDefault="001A4672" w:rsidP="001A4672">
      <w:pPr>
        <w:spacing w:after="0" w:line="240" w:lineRule="auto"/>
        <w:ind w:left="1440"/>
        <w:contextualSpacing/>
        <w:jc w:val="center"/>
        <w:rPr>
          <w:rFonts w:ascii="Garamond" w:eastAsia="Times New Roman" w:hAnsi="Garamond" w:cs="Times New Roman"/>
          <w:b/>
          <w:kern w:val="2"/>
          <w:sz w:val="28"/>
          <w:szCs w:val="28"/>
        </w:rPr>
      </w:pPr>
      <w:r>
        <w:rPr>
          <w:rFonts w:ascii="Garamond" w:eastAsia="Times New Roman" w:hAnsi="Garamond" w:cs="Times New Roman"/>
          <w:b/>
          <w:kern w:val="2"/>
          <w:sz w:val="28"/>
          <w:szCs w:val="28"/>
          <w:lang w:val="hr-HR" w:eastAsia="hr-HR"/>
        </w:rPr>
        <w:t xml:space="preserve">   </w:t>
      </w:r>
      <w:r w:rsidR="00992438">
        <w:rPr>
          <w:rFonts w:ascii="Garamond" w:eastAsia="Times New Roman" w:hAnsi="Garamond" w:cs="Times New Roman"/>
          <w:b/>
          <w:kern w:val="2"/>
          <w:sz w:val="28"/>
          <w:szCs w:val="28"/>
          <w:lang w:val="hr-HR" w:eastAsia="hr-HR"/>
        </w:rPr>
        <w:t xml:space="preserve">                                          </w:t>
      </w:r>
      <w:bookmarkStart w:id="0" w:name="_GoBack"/>
      <w:bookmarkEnd w:id="0"/>
      <w:r w:rsidR="00992438">
        <w:rPr>
          <w:rFonts w:ascii="Garamond" w:eastAsia="Times New Roman" w:hAnsi="Garamond" w:cs="Times New Roman"/>
          <w:b/>
          <w:kern w:val="2"/>
          <w:sz w:val="28"/>
          <w:szCs w:val="28"/>
          <w:lang w:val="hr-HR" w:eastAsia="hr-HR"/>
        </w:rPr>
        <w:t xml:space="preserve"> </w:t>
      </w:r>
      <w:r w:rsidRPr="001A4672">
        <w:rPr>
          <w:rFonts w:ascii="Garamond" w:eastAsia="Times New Roman" w:hAnsi="Garamond" w:cs="Times New Roman"/>
          <w:b/>
          <w:kern w:val="2"/>
          <w:sz w:val="28"/>
          <w:szCs w:val="28"/>
          <w:lang w:val="hr-HR" w:eastAsia="hr-HR"/>
        </w:rPr>
        <w:t>Vukadin Babović</w:t>
      </w:r>
    </w:p>
    <w:sectPr w:rsidR="00952D9E" w:rsidRPr="001A4672" w:rsidSect="00707ADB">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17AA"/>
    <w:multiLevelType w:val="hybridMultilevel"/>
    <w:tmpl w:val="FFA6173C"/>
    <w:lvl w:ilvl="0" w:tplc="513CE1B8">
      <w:start w:val="15"/>
      <w:numFmt w:val="bullet"/>
      <w:lvlText w:val="-"/>
      <w:lvlJc w:val="left"/>
      <w:pPr>
        <w:ind w:left="1440" w:hanging="360"/>
      </w:pPr>
      <w:rPr>
        <w:rFonts w:ascii="Garamond" w:eastAsia="Times New Roman" w:hAnsi="Garamond" w:cs="Times New Roman"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 w15:restartNumberingAfterBreak="0">
    <w:nsid w:val="054E3056"/>
    <w:multiLevelType w:val="hybridMultilevel"/>
    <w:tmpl w:val="B85C3EB8"/>
    <w:lvl w:ilvl="0" w:tplc="C4A816B0">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 w15:restartNumberingAfterBreak="0">
    <w:nsid w:val="092E4A25"/>
    <w:multiLevelType w:val="hybridMultilevel"/>
    <w:tmpl w:val="B0A2C2EA"/>
    <w:lvl w:ilvl="0" w:tplc="75BA0236">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 w15:restartNumberingAfterBreak="0">
    <w:nsid w:val="16740DD1"/>
    <w:multiLevelType w:val="hybridMultilevel"/>
    <w:tmpl w:val="6980F530"/>
    <w:lvl w:ilvl="0" w:tplc="2C1A000F">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4" w15:restartNumberingAfterBreak="0">
    <w:nsid w:val="18105750"/>
    <w:multiLevelType w:val="hybridMultilevel"/>
    <w:tmpl w:val="FBEADFA8"/>
    <w:lvl w:ilvl="0" w:tplc="513CE1B8">
      <w:start w:val="15"/>
      <w:numFmt w:val="bullet"/>
      <w:lvlText w:val="-"/>
      <w:lvlJc w:val="left"/>
      <w:pPr>
        <w:ind w:left="1080" w:hanging="360"/>
      </w:pPr>
      <w:rPr>
        <w:rFonts w:ascii="Garamond" w:eastAsia="Times New Roman" w:hAnsi="Garamond" w:cs="Times New Roman"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5" w15:restartNumberingAfterBreak="0">
    <w:nsid w:val="183F6E39"/>
    <w:multiLevelType w:val="hybridMultilevel"/>
    <w:tmpl w:val="46FC9C78"/>
    <w:lvl w:ilvl="0" w:tplc="75BA0236">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6" w15:restartNumberingAfterBreak="0">
    <w:nsid w:val="1A5A2E77"/>
    <w:multiLevelType w:val="hybridMultilevel"/>
    <w:tmpl w:val="6F94DADA"/>
    <w:lvl w:ilvl="0" w:tplc="513CE1B8">
      <w:start w:val="15"/>
      <w:numFmt w:val="bullet"/>
      <w:lvlText w:val="-"/>
      <w:lvlJc w:val="left"/>
      <w:pPr>
        <w:ind w:left="1440" w:hanging="360"/>
      </w:pPr>
      <w:rPr>
        <w:rFonts w:ascii="Garamond" w:eastAsia="Times New Roman" w:hAnsi="Garamond" w:cs="Times New Roman"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7" w15:restartNumberingAfterBreak="0">
    <w:nsid w:val="1DBE44B2"/>
    <w:multiLevelType w:val="hybridMultilevel"/>
    <w:tmpl w:val="5484BB74"/>
    <w:lvl w:ilvl="0" w:tplc="2C1A000F">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8" w15:restartNumberingAfterBreak="0">
    <w:nsid w:val="21421760"/>
    <w:multiLevelType w:val="hybridMultilevel"/>
    <w:tmpl w:val="D032A328"/>
    <w:lvl w:ilvl="0" w:tplc="2C1A000F">
      <w:start w:val="1"/>
      <w:numFmt w:val="decimal"/>
      <w:lvlText w:val="%1."/>
      <w:lvlJc w:val="left"/>
      <w:pPr>
        <w:ind w:left="1800" w:hanging="360"/>
      </w:pPr>
    </w:lvl>
    <w:lvl w:ilvl="1" w:tplc="2C1A0019" w:tentative="1">
      <w:start w:val="1"/>
      <w:numFmt w:val="lowerLetter"/>
      <w:lvlText w:val="%2."/>
      <w:lvlJc w:val="left"/>
      <w:pPr>
        <w:ind w:left="2520" w:hanging="360"/>
      </w:pPr>
    </w:lvl>
    <w:lvl w:ilvl="2" w:tplc="2C1A001B" w:tentative="1">
      <w:start w:val="1"/>
      <w:numFmt w:val="lowerRoman"/>
      <w:lvlText w:val="%3."/>
      <w:lvlJc w:val="right"/>
      <w:pPr>
        <w:ind w:left="3240" w:hanging="180"/>
      </w:pPr>
    </w:lvl>
    <w:lvl w:ilvl="3" w:tplc="2C1A000F" w:tentative="1">
      <w:start w:val="1"/>
      <w:numFmt w:val="decimal"/>
      <w:lvlText w:val="%4."/>
      <w:lvlJc w:val="left"/>
      <w:pPr>
        <w:ind w:left="3960" w:hanging="360"/>
      </w:pPr>
    </w:lvl>
    <w:lvl w:ilvl="4" w:tplc="2C1A0019" w:tentative="1">
      <w:start w:val="1"/>
      <w:numFmt w:val="lowerLetter"/>
      <w:lvlText w:val="%5."/>
      <w:lvlJc w:val="left"/>
      <w:pPr>
        <w:ind w:left="4680" w:hanging="360"/>
      </w:pPr>
    </w:lvl>
    <w:lvl w:ilvl="5" w:tplc="2C1A001B" w:tentative="1">
      <w:start w:val="1"/>
      <w:numFmt w:val="lowerRoman"/>
      <w:lvlText w:val="%6."/>
      <w:lvlJc w:val="right"/>
      <w:pPr>
        <w:ind w:left="5400" w:hanging="180"/>
      </w:pPr>
    </w:lvl>
    <w:lvl w:ilvl="6" w:tplc="2C1A000F" w:tentative="1">
      <w:start w:val="1"/>
      <w:numFmt w:val="decimal"/>
      <w:lvlText w:val="%7."/>
      <w:lvlJc w:val="left"/>
      <w:pPr>
        <w:ind w:left="6120" w:hanging="360"/>
      </w:pPr>
    </w:lvl>
    <w:lvl w:ilvl="7" w:tplc="2C1A0019" w:tentative="1">
      <w:start w:val="1"/>
      <w:numFmt w:val="lowerLetter"/>
      <w:lvlText w:val="%8."/>
      <w:lvlJc w:val="left"/>
      <w:pPr>
        <w:ind w:left="6840" w:hanging="360"/>
      </w:pPr>
    </w:lvl>
    <w:lvl w:ilvl="8" w:tplc="2C1A001B" w:tentative="1">
      <w:start w:val="1"/>
      <w:numFmt w:val="lowerRoman"/>
      <w:lvlText w:val="%9."/>
      <w:lvlJc w:val="right"/>
      <w:pPr>
        <w:ind w:left="7560" w:hanging="180"/>
      </w:pPr>
    </w:lvl>
  </w:abstractNum>
  <w:abstractNum w:abstractNumId="9" w15:restartNumberingAfterBreak="0">
    <w:nsid w:val="23C20783"/>
    <w:multiLevelType w:val="hybridMultilevel"/>
    <w:tmpl w:val="93D4CB52"/>
    <w:lvl w:ilvl="0" w:tplc="513CE1B8">
      <w:start w:val="15"/>
      <w:numFmt w:val="bullet"/>
      <w:lvlText w:val="-"/>
      <w:lvlJc w:val="left"/>
      <w:pPr>
        <w:ind w:left="1440" w:hanging="360"/>
      </w:pPr>
      <w:rPr>
        <w:rFonts w:ascii="Garamond" w:eastAsia="Times New Roman" w:hAnsi="Garamond" w:cs="Times New Roman"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0" w15:restartNumberingAfterBreak="0">
    <w:nsid w:val="2737334F"/>
    <w:multiLevelType w:val="hybridMultilevel"/>
    <w:tmpl w:val="1E6C8EEA"/>
    <w:lvl w:ilvl="0" w:tplc="513CE1B8">
      <w:start w:val="15"/>
      <w:numFmt w:val="bullet"/>
      <w:lvlText w:val="-"/>
      <w:lvlJc w:val="left"/>
      <w:pPr>
        <w:ind w:left="1440" w:hanging="360"/>
      </w:pPr>
      <w:rPr>
        <w:rFonts w:ascii="Garamond" w:eastAsia="Times New Roman" w:hAnsi="Garamond" w:cs="Times New Roman"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1" w15:restartNumberingAfterBreak="0">
    <w:nsid w:val="30E45502"/>
    <w:multiLevelType w:val="hybridMultilevel"/>
    <w:tmpl w:val="CD7EFECA"/>
    <w:lvl w:ilvl="0" w:tplc="75BA0236">
      <w:start w:val="1"/>
      <w:numFmt w:val="decimal"/>
      <w:lvlText w:val="%1."/>
      <w:lvlJc w:val="left"/>
      <w:pPr>
        <w:ind w:left="1800" w:hanging="360"/>
      </w:pPr>
      <w:rPr>
        <w:rFonts w:hint="default"/>
      </w:r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12" w15:restartNumberingAfterBreak="0">
    <w:nsid w:val="345B49F3"/>
    <w:multiLevelType w:val="hybridMultilevel"/>
    <w:tmpl w:val="7FDA52F2"/>
    <w:lvl w:ilvl="0" w:tplc="513CE1B8">
      <w:start w:val="15"/>
      <w:numFmt w:val="bullet"/>
      <w:lvlText w:val="-"/>
      <w:lvlJc w:val="left"/>
      <w:pPr>
        <w:ind w:left="1440" w:hanging="360"/>
      </w:pPr>
      <w:rPr>
        <w:rFonts w:ascii="Garamond" w:eastAsia="Times New Roman" w:hAnsi="Garamond" w:cs="Times New Roman"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3" w15:restartNumberingAfterBreak="0">
    <w:nsid w:val="3676798F"/>
    <w:multiLevelType w:val="hybridMultilevel"/>
    <w:tmpl w:val="AEF2EBA2"/>
    <w:lvl w:ilvl="0" w:tplc="75BA0236">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4" w15:restartNumberingAfterBreak="0">
    <w:nsid w:val="38C216F9"/>
    <w:multiLevelType w:val="hybridMultilevel"/>
    <w:tmpl w:val="F6B4DB58"/>
    <w:lvl w:ilvl="0" w:tplc="2C1A000F">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15" w15:restartNumberingAfterBreak="0">
    <w:nsid w:val="39702B86"/>
    <w:multiLevelType w:val="hybridMultilevel"/>
    <w:tmpl w:val="CF4E7512"/>
    <w:lvl w:ilvl="0" w:tplc="E06AD9E6">
      <w:start w:val="1"/>
      <w:numFmt w:val="decimal"/>
      <w:lvlText w:val="%1."/>
      <w:lvlJc w:val="left"/>
      <w:pPr>
        <w:ind w:left="1125" w:hanging="405"/>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6" w15:restartNumberingAfterBreak="0">
    <w:nsid w:val="3DA35C87"/>
    <w:multiLevelType w:val="hybridMultilevel"/>
    <w:tmpl w:val="0576FD6E"/>
    <w:lvl w:ilvl="0" w:tplc="513CE1B8">
      <w:start w:val="15"/>
      <w:numFmt w:val="bullet"/>
      <w:lvlText w:val="-"/>
      <w:lvlJc w:val="left"/>
      <w:pPr>
        <w:ind w:left="1440" w:hanging="360"/>
      </w:pPr>
      <w:rPr>
        <w:rFonts w:ascii="Garamond" w:eastAsia="Times New Roman" w:hAnsi="Garamond" w:cs="Times New Roman"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7" w15:restartNumberingAfterBreak="0">
    <w:nsid w:val="3FD21CF8"/>
    <w:multiLevelType w:val="hybridMultilevel"/>
    <w:tmpl w:val="08D2A03C"/>
    <w:lvl w:ilvl="0" w:tplc="2C1A000F">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18" w15:restartNumberingAfterBreak="0">
    <w:nsid w:val="40860FC4"/>
    <w:multiLevelType w:val="hybridMultilevel"/>
    <w:tmpl w:val="07C209D8"/>
    <w:lvl w:ilvl="0" w:tplc="513CE1B8">
      <w:start w:val="15"/>
      <w:numFmt w:val="bullet"/>
      <w:lvlText w:val="-"/>
      <w:lvlJc w:val="left"/>
      <w:pPr>
        <w:ind w:left="1440" w:hanging="360"/>
      </w:pPr>
      <w:rPr>
        <w:rFonts w:ascii="Garamond" w:eastAsia="Times New Roman" w:hAnsi="Garamond" w:cs="Times New Roman"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9" w15:restartNumberingAfterBreak="0">
    <w:nsid w:val="412037C1"/>
    <w:multiLevelType w:val="hybridMultilevel"/>
    <w:tmpl w:val="3AD8E350"/>
    <w:lvl w:ilvl="0" w:tplc="2C1A000F">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20" w15:restartNumberingAfterBreak="0">
    <w:nsid w:val="452B48C0"/>
    <w:multiLevelType w:val="hybridMultilevel"/>
    <w:tmpl w:val="2BA60ED8"/>
    <w:lvl w:ilvl="0" w:tplc="E7148656">
      <w:start w:val="1"/>
      <w:numFmt w:val="lowerLetter"/>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1" w15:restartNumberingAfterBreak="0">
    <w:nsid w:val="4B4A2711"/>
    <w:multiLevelType w:val="hybridMultilevel"/>
    <w:tmpl w:val="EDFEB4F0"/>
    <w:lvl w:ilvl="0" w:tplc="513CE1B8">
      <w:start w:val="15"/>
      <w:numFmt w:val="bullet"/>
      <w:lvlText w:val="-"/>
      <w:lvlJc w:val="left"/>
      <w:pPr>
        <w:ind w:left="1440" w:hanging="360"/>
      </w:pPr>
      <w:rPr>
        <w:rFonts w:ascii="Garamond" w:eastAsia="Times New Roman" w:hAnsi="Garamond" w:cs="Times New Roman"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22" w15:restartNumberingAfterBreak="0">
    <w:nsid w:val="4E085B62"/>
    <w:multiLevelType w:val="hybridMultilevel"/>
    <w:tmpl w:val="358E0E1C"/>
    <w:lvl w:ilvl="0" w:tplc="2C1A0017">
      <w:start w:val="1"/>
      <w:numFmt w:val="lowerLetter"/>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23" w15:restartNumberingAfterBreak="0">
    <w:nsid w:val="5E977FB8"/>
    <w:multiLevelType w:val="hybridMultilevel"/>
    <w:tmpl w:val="1EEE0ADA"/>
    <w:lvl w:ilvl="0" w:tplc="75BA0236">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4" w15:restartNumberingAfterBreak="0">
    <w:nsid w:val="63700AB2"/>
    <w:multiLevelType w:val="hybridMultilevel"/>
    <w:tmpl w:val="EE8860A4"/>
    <w:lvl w:ilvl="0" w:tplc="513CE1B8">
      <w:start w:val="15"/>
      <w:numFmt w:val="bullet"/>
      <w:lvlText w:val="-"/>
      <w:lvlJc w:val="left"/>
      <w:pPr>
        <w:ind w:left="1440" w:hanging="360"/>
      </w:pPr>
      <w:rPr>
        <w:rFonts w:ascii="Garamond" w:eastAsia="Times New Roman" w:hAnsi="Garamond" w:cs="Times New Roman"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25" w15:restartNumberingAfterBreak="0">
    <w:nsid w:val="63837697"/>
    <w:multiLevelType w:val="hybridMultilevel"/>
    <w:tmpl w:val="B39C1CAE"/>
    <w:lvl w:ilvl="0" w:tplc="513CE1B8">
      <w:start w:val="15"/>
      <w:numFmt w:val="bullet"/>
      <w:lvlText w:val="-"/>
      <w:lvlJc w:val="left"/>
      <w:pPr>
        <w:ind w:left="1440" w:hanging="360"/>
      </w:pPr>
      <w:rPr>
        <w:rFonts w:ascii="Garamond" w:eastAsia="Times New Roman" w:hAnsi="Garamond" w:cs="Times New Roman"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26" w15:restartNumberingAfterBreak="0">
    <w:nsid w:val="63980FD5"/>
    <w:multiLevelType w:val="hybridMultilevel"/>
    <w:tmpl w:val="617A0FD8"/>
    <w:lvl w:ilvl="0" w:tplc="75BA0236">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7" w15:restartNumberingAfterBreak="0">
    <w:nsid w:val="70DB4A8E"/>
    <w:multiLevelType w:val="hybridMultilevel"/>
    <w:tmpl w:val="6C3A6D4A"/>
    <w:lvl w:ilvl="0" w:tplc="75BA0236">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8" w15:restartNumberingAfterBreak="0">
    <w:nsid w:val="72D47DC2"/>
    <w:multiLevelType w:val="hybridMultilevel"/>
    <w:tmpl w:val="AF20D53E"/>
    <w:lvl w:ilvl="0" w:tplc="75BA0236">
      <w:start w:val="1"/>
      <w:numFmt w:val="decimal"/>
      <w:lvlText w:val="%1."/>
      <w:lvlJc w:val="left"/>
      <w:pPr>
        <w:ind w:left="1800" w:hanging="360"/>
      </w:pPr>
      <w:rPr>
        <w:rFonts w:hint="default"/>
      </w:r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29" w15:restartNumberingAfterBreak="0">
    <w:nsid w:val="763A67E4"/>
    <w:multiLevelType w:val="hybridMultilevel"/>
    <w:tmpl w:val="AE72F298"/>
    <w:lvl w:ilvl="0" w:tplc="2C1A0001">
      <w:start w:val="1"/>
      <w:numFmt w:val="bullet"/>
      <w:lvlText w:val=""/>
      <w:lvlJc w:val="left"/>
      <w:pPr>
        <w:ind w:left="1440" w:hanging="360"/>
      </w:pPr>
      <w:rPr>
        <w:rFonts w:ascii="Symbol" w:hAnsi="Symbol"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30" w15:restartNumberingAfterBreak="0">
    <w:nsid w:val="7A4D3E79"/>
    <w:multiLevelType w:val="hybridMultilevel"/>
    <w:tmpl w:val="E4122B48"/>
    <w:lvl w:ilvl="0" w:tplc="75BA0236">
      <w:start w:val="1"/>
      <w:numFmt w:val="decimal"/>
      <w:lvlText w:val="%1."/>
      <w:lvlJc w:val="left"/>
      <w:pPr>
        <w:ind w:left="1800" w:hanging="360"/>
      </w:pPr>
      <w:rPr>
        <w:rFonts w:hint="default"/>
      </w:r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31" w15:restartNumberingAfterBreak="0">
    <w:nsid w:val="7B6942CF"/>
    <w:multiLevelType w:val="hybridMultilevel"/>
    <w:tmpl w:val="68FABAFC"/>
    <w:lvl w:ilvl="0" w:tplc="75BA0236">
      <w:start w:val="1"/>
      <w:numFmt w:val="decimal"/>
      <w:lvlText w:val="%1."/>
      <w:lvlJc w:val="left"/>
      <w:pPr>
        <w:ind w:left="1800" w:hanging="360"/>
      </w:pPr>
      <w:rPr>
        <w:rFonts w:hint="default"/>
      </w:r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num w:numId="1">
    <w:abstractNumId w:val="7"/>
  </w:num>
  <w:num w:numId="2">
    <w:abstractNumId w:val="1"/>
  </w:num>
  <w:num w:numId="3">
    <w:abstractNumId w:val="17"/>
  </w:num>
  <w:num w:numId="4">
    <w:abstractNumId w:val="8"/>
  </w:num>
  <w:num w:numId="5">
    <w:abstractNumId w:val="3"/>
  </w:num>
  <w:num w:numId="6">
    <w:abstractNumId w:val="23"/>
  </w:num>
  <w:num w:numId="7">
    <w:abstractNumId w:val="31"/>
  </w:num>
  <w:num w:numId="8">
    <w:abstractNumId w:val="26"/>
  </w:num>
  <w:num w:numId="9">
    <w:abstractNumId w:val="11"/>
  </w:num>
  <w:num w:numId="10">
    <w:abstractNumId w:val="2"/>
  </w:num>
  <w:num w:numId="11">
    <w:abstractNumId w:val="28"/>
  </w:num>
  <w:num w:numId="12">
    <w:abstractNumId w:val="13"/>
  </w:num>
  <w:num w:numId="13">
    <w:abstractNumId w:val="30"/>
  </w:num>
  <w:num w:numId="14">
    <w:abstractNumId w:val="27"/>
  </w:num>
  <w:num w:numId="15">
    <w:abstractNumId w:val="29"/>
  </w:num>
  <w:num w:numId="16">
    <w:abstractNumId w:val="4"/>
  </w:num>
  <w:num w:numId="17">
    <w:abstractNumId w:val="25"/>
  </w:num>
  <w:num w:numId="18">
    <w:abstractNumId w:val="19"/>
  </w:num>
  <w:num w:numId="19">
    <w:abstractNumId w:val="5"/>
  </w:num>
  <w:num w:numId="20">
    <w:abstractNumId w:val="10"/>
  </w:num>
  <w:num w:numId="21">
    <w:abstractNumId w:val="0"/>
  </w:num>
  <w:num w:numId="22">
    <w:abstractNumId w:val="14"/>
  </w:num>
  <w:num w:numId="23">
    <w:abstractNumId w:val="15"/>
  </w:num>
  <w:num w:numId="24">
    <w:abstractNumId w:val="6"/>
  </w:num>
  <w:num w:numId="25">
    <w:abstractNumId w:val="9"/>
  </w:num>
  <w:num w:numId="26">
    <w:abstractNumId w:val="24"/>
  </w:num>
  <w:num w:numId="27">
    <w:abstractNumId w:val="21"/>
  </w:num>
  <w:num w:numId="28">
    <w:abstractNumId w:val="16"/>
  </w:num>
  <w:num w:numId="29">
    <w:abstractNumId w:val="18"/>
  </w:num>
  <w:num w:numId="30">
    <w:abstractNumId w:val="12"/>
  </w:num>
  <w:num w:numId="31">
    <w:abstractNumId w:val="2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E8"/>
    <w:rsid w:val="000673E8"/>
    <w:rsid w:val="00084ADE"/>
    <w:rsid w:val="00124BAE"/>
    <w:rsid w:val="00186E99"/>
    <w:rsid w:val="001A4672"/>
    <w:rsid w:val="001C06E6"/>
    <w:rsid w:val="001D4362"/>
    <w:rsid w:val="00394E3B"/>
    <w:rsid w:val="00595FF6"/>
    <w:rsid w:val="005A55EA"/>
    <w:rsid w:val="006E5E6C"/>
    <w:rsid w:val="00707ADB"/>
    <w:rsid w:val="007A5963"/>
    <w:rsid w:val="007C42F2"/>
    <w:rsid w:val="008020FB"/>
    <w:rsid w:val="00835082"/>
    <w:rsid w:val="00835463"/>
    <w:rsid w:val="00871E83"/>
    <w:rsid w:val="00952D9E"/>
    <w:rsid w:val="00992438"/>
    <w:rsid w:val="009C160C"/>
    <w:rsid w:val="009E3141"/>
    <w:rsid w:val="00A251DB"/>
    <w:rsid w:val="00A72B6B"/>
    <w:rsid w:val="00A9348B"/>
    <w:rsid w:val="00B107C0"/>
    <w:rsid w:val="00B97DFB"/>
    <w:rsid w:val="00BC5926"/>
    <w:rsid w:val="00CD6456"/>
    <w:rsid w:val="00D726B0"/>
    <w:rsid w:val="00E31D64"/>
    <w:rsid w:val="00E85388"/>
    <w:rsid w:val="00F43AD3"/>
    <w:rsid w:val="00F91DE7"/>
    <w:rsid w:val="00FB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132B9-CE36-47C1-8E70-68E0C0B2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pPr>
      <w:spacing w:after="0" w:line="240" w:lineRule="auto"/>
    </w:pPr>
    <w:rPr>
      <w:rFonts w:ascii="Times New Roman" w:eastAsia="Times New Roman" w:hAnsi="Times New Roman" w:cs="Times New Roman"/>
      <w:sz w:val="20"/>
      <w:szCs w:val="20"/>
    </w:rPr>
  </w:style>
  <w:style w:type="paragraph" w:customStyle="1" w:styleId="Style1">
    <w:name w:val="Style1"/>
    <w:basedOn w:val="Normal"/>
    <w:pPr>
      <w:spacing w:after="0" w:line="240" w:lineRule="auto"/>
    </w:pPr>
    <w:rPr>
      <w:rFonts w:ascii="Times New Roman" w:eastAsia="Times New Roman" w:hAnsi="Times New Roman" w:cs="Times New Roman"/>
      <w:sz w:val="20"/>
      <w:szCs w:val="20"/>
    </w:rPr>
  </w:style>
  <w:style w:type="paragraph" w:customStyle="1" w:styleId="Style2">
    <w:name w:val="Style2"/>
    <w:basedOn w:val="Normal"/>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pPr>
      <w:spacing w:after="0" w:line="240" w:lineRule="auto"/>
    </w:pPr>
    <w:rPr>
      <w:rFonts w:ascii="Times New Roman" w:eastAsia="Times New Roman" w:hAnsi="Times New Roman" w:cs="Times New Roman"/>
      <w:sz w:val="20"/>
      <w:szCs w:val="20"/>
    </w:rPr>
  </w:style>
  <w:style w:type="paragraph" w:customStyle="1" w:styleId="Style5">
    <w:name w:val="Style5"/>
    <w:basedOn w:val="Normal"/>
    <w:pPr>
      <w:spacing w:after="0" w:line="240" w:lineRule="auto"/>
    </w:pPr>
    <w:rPr>
      <w:rFonts w:ascii="Times New Roman" w:eastAsia="Times New Roman" w:hAnsi="Times New Roman" w:cs="Times New Roman"/>
      <w:sz w:val="20"/>
      <w:szCs w:val="20"/>
    </w:rPr>
  </w:style>
  <w:style w:type="paragraph" w:customStyle="1" w:styleId="Style6">
    <w:name w:val="Style6"/>
    <w:basedOn w:val="Normal"/>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pPr>
      <w:spacing w:after="0" w:line="240" w:lineRule="auto"/>
    </w:pPr>
    <w:rPr>
      <w:rFonts w:ascii="Times New Roman" w:eastAsia="Times New Roman" w:hAnsi="Times New Roman" w:cs="Times New Roman"/>
      <w:sz w:val="20"/>
      <w:szCs w:val="20"/>
    </w:rPr>
  </w:style>
  <w:style w:type="paragraph" w:customStyle="1" w:styleId="Style8">
    <w:name w:val="Style8"/>
    <w:basedOn w:val="Normal"/>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pPr>
      <w:spacing w:after="0" w:line="240" w:lineRule="auto"/>
    </w:pPr>
    <w:rPr>
      <w:rFonts w:ascii="Times New Roman" w:eastAsia="Times New Roman" w:hAnsi="Times New Roman" w:cs="Times New Roman"/>
      <w:sz w:val="20"/>
      <w:szCs w:val="20"/>
    </w:rPr>
  </w:style>
  <w:style w:type="paragraph" w:customStyle="1" w:styleId="Style19">
    <w:name w:val="Style19"/>
    <w:basedOn w:val="Normal"/>
    <w:pPr>
      <w:spacing w:after="0" w:line="240" w:lineRule="auto"/>
    </w:pPr>
    <w:rPr>
      <w:rFonts w:ascii="Times New Roman" w:eastAsia="Times New Roman" w:hAnsi="Times New Roman" w:cs="Times New Roman"/>
      <w:sz w:val="20"/>
      <w:szCs w:val="20"/>
    </w:rPr>
  </w:style>
  <w:style w:type="paragraph" w:customStyle="1" w:styleId="Style11">
    <w:name w:val="Style11"/>
    <w:basedOn w:val="Normal"/>
    <w:pPr>
      <w:spacing w:after="0" w:line="240" w:lineRule="auto"/>
    </w:pPr>
    <w:rPr>
      <w:rFonts w:ascii="Times New Roman" w:eastAsia="Times New Roman" w:hAnsi="Times New Roman" w:cs="Times New Roman"/>
      <w:sz w:val="20"/>
      <w:szCs w:val="20"/>
    </w:rPr>
  </w:style>
  <w:style w:type="paragraph" w:customStyle="1" w:styleId="Style16">
    <w:name w:val="Style16"/>
    <w:basedOn w:val="Normal"/>
    <w:pPr>
      <w:spacing w:after="0" w:line="240" w:lineRule="auto"/>
    </w:pPr>
    <w:rPr>
      <w:rFonts w:ascii="Times New Roman" w:eastAsia="Times New Roman" w:hAnsi="Times New Roman" w:cs="Times New Roman"/>
      <w:sz w:val="20"/>
      <w:szCs w:val="20"/>
    </w:rPr>
  </w:style>
  <w:style w:type="paragraph" w:customStyle="1" w:styleId="Style413">
    <w:name w:val="Style413"/>
    <w:basedOn w:val="Normal"/>
    <w:pPr>
      <w:spacing w:after="0" w:line="240" w:lineRule="auto"/>
    </w:pPr>
    <w:rPr>
      <w:rFonts w:ascii="Times New Roman" w:eastAsia="Times New Roman" w:hAnsi="Times New Roman" w:cs="Times New Roman"/>
      <w:sz w:val="20"/>
      <w:szCs w:val="20"/>
    </w:rPr>
  </w:style>
  <w:style w:type="paragraph" w:customStyle="1" w:styleId="Style36">
    <w:name w:val="Style36"/>
    <w:basedOn w:val="Normal"/>
    <w:pPr>
      <w:spacing w:after="0" w:line="240" w:lineRule="auto"/>
    </w:pPr>
    <w:rPr>
      <w:rFonts w:ascii="Times New Roman" w:eastAsia="Times New Roman" w:hAnsi="Times New Roman" w:cs="Times New Roman"/>
      <w:sz w:val="20"/>
      <w:szCs w:val="20"/>
    </w:rPr>
  </w:style>
  <w:style w:type="paragraph" w:customStyle="1" w:styleId="Style349">
    <w:name w:val="Style349"/>
    <w:basedOn w:val="Normal"/>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pPr>
      <w:spacing w:after="0" w:line="240" w:lineRule="auto"/>
    </w:pPr>
    <w:rPr>
      <w:rFonts w:ascii="Times New Roman" w:eastAsia="Times New Roman" w:hAnsi="Times New Roman" w:cs="Times New Roman"/>
      <w:sz w:val="20"/>
      <w:szCs w:val="20"/>
    </w:rPr>
  </w:style>
  <w:style w:type="paragraph" w:customStyle="1" w:styleId="Style26">
    <w:name w:val="Style26"/>
    <w:basedOn w:val="Normal"/>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pPr>
      <w:spacing w:after="0" w:line="240" w:lineRule="auto"/>
    </w:pPr>
    <w:rPr>
      <w:rFonts w:ascii="Times New Roman" w:eastAsia="Times New Roman" w:hAnsi="Times New Roman" w:cs="Times New Roman"/>
      <w:sz w:val="20"/>
      <w:szCs w:val="20"/>
    </w:rPr>
  </w:style>
  <w:style w:type="paragraph" w:customStyle="1" w:styleId="Style52">
    <w:name w:val="Style52"/>
    <w:basedOn w:val="Normal"/>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pPr>
      <w:spacing w:after="0" w:line="240" w:lineRule="auto"/>
    </w:pPr>
    <w:rPr>
      <w:rFonts w:ascii="Times New Roman" w:eastAsia="Times New Roman" w:hAnsi="Times New Roman" w:cs="Times New Roman"/>
      <w:sz w:val="20"/>
      <w:szCs w:val="20"/>
    </w:rPr>
  </w:style>
  <w:style w:type="paragraph" w:customStyle="1" w:styleId="Style64">
    <w:name w:val="Style64"/>
    <w:basedOn w:val="Normal"/>
    <w:pPr>
      <w:spacing w:after="0" w:line="240" w:lineRule="auto"/>
    </w:pPr>
    <w:rPr>
      <w:rFonts w:ascii="Times New Roman" w:eastAsia="Times New Roman" w:hAnsi="Times New Roman" w:cs="Times New Roman"/>
      <w:sz w:val="20"/>
      <w:szCs w:val="20"/>
    </w:rPr>
  </w:style>
  <w:style w:type="paragraph" w:customStyle="1" w:styleId="Style49">
    <w:name w:val="Style49"/>
    <w:basedOn w:val="Normal"/>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pPr>
      <w:spacing w:after="0" w:line="240" w:lineRule="auto"/>
    </w:pPr>
    <w:rPr>
      <w:rFonts w:ascii="Times New Roman" w:eastAsia="Times New Roman" w:hAnsi="Times New Roman" w:cs="Times New Roman"/>
      <w:sz w:val="20"/>
      <w:szCs w:val="20"/>
    </w:rPr>
  </w:style>
  <w:style w:type="paragraph" w:customStyle="1" w:styleId="Style86">
    <w:name w:val="Style86"/>
    <w:basedOn w:val="Normal"/>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pPr>
      <w:spacing w:after="0" w:line="240" w:lineRule="auto"/>
    </w:pPr>
    <w:rPr>
      <w:rFonts w:ascii="Times New Roman" w:eastAsia="Times New Roman" w:hAnsi="Times New Roman" w:cs="Times New Roman"/>
      <w:sz w:val="20"/>
      <w:szCs w:val="20"/>
    </w:rPr>
  </w:style>
  <w:style w:type="paragraph" w:customStyle="1" w:styleId="Style415">
    <w:name w:val="Style415"/>
    <w:basedOn w:val="Normal"/>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pPr>
      <w:spacing w:after="0" w:line="240" w:lineRule="auto"/>
    </w:pPr>
    <w:rPr>
      <w:rFonts w:ascii="Times New Roman" w:eastAsia="Times New Roman" w:hAnsi="Times New Roman" w:cs="Times New Roman"/>
      <w:sz w:val="20"/>
      <w:szCs w:val="20"/>
    </w:rPr>
  </w:style>
  <w:style w:type="paragraph" w:customStyle="1" w:styleId="Style76">
    <w:name w:val="Style76"/>
    <w:basedOn w:val="Normal"/>
    <w:pPr>
      <w:spacing w:after="0" w:line="240" w:lineRule="auto"/>
    </w:pPr>
    <w:rPr>
      <w:rFonts w:ascii="Times New Roman" w:eastAsia="Times New Roman" w:hAnsi="Times New Roman" w:cs="Times New Roman"/>
      <w:sz w:val="20"/>
      <w:szCs w:val="20"/>
    </w:rPr>
  </w:style>
  <w:style w:type="paragraph" w:customStyle="1" w:styleId="Style416">
    <w:name w:val="Style416"/>
    <w:basedOn w:val="Normal"/>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Pr>
      <w:rFonts w:ascii="Times New Roman" w:eastAsia="Times New Roman" w:hAnsi="Times New Roman" w:cs="Times New Roman"/>
      <w:b w:val="0"/>
      <w:bCs w:val="0"/>
      <w:i w:val="0"/>
      <w:iCs w:val="0"/>
      <w:smallCaps w:val="0"/>
      <w:spacing w:val="-10"/>
      <w:sz w:val="76"/>
      <w:szCs w:val="76"/>
    </w:rPr>
  </w:style>
  <w:style w:type="character" w:customStyle="1" w:styleId="CharStyle1">
    <w:name w:val="CharStyle1"/>
    <w:basedOn w:val="DefaultParagraphFont"/>
    <w:rPr>
      <w:rFonts w:ascii="Times New Roman" w:eastAsia="Times New Roman" w:hAnsi="Times New Roman" w:cs="Times New Roman"/>
      <w:b/>
      <w:bCs/>
      <w:i/>
      <w:iCs/>
      <w:smallCaps w:val="0"/>
      <w:spacing w:val="10"/>
      <w:sz w:val="78"/>
      <w:szCs w:val="78"/>
    </w:rPr>
  </w:style>
  <w:style w:type="character" w:customStyle="1" w:styleId="CharStyle20">
    <w:name w:val="CharStyle20"/>
    <w:basedOn w:val="DefaultParagraphFont"/>
    <w:rPr>
      <w:rFonts w:ascii="Times New Roman" w:eastAsia="Times New Roman" w:hAnsi="Times New Roman" w:cs="Times New Roman"/>
      <w:b/>
      <w:bCs/>
      <w:i/>
      <w:iCs/>
      <w:smallCaps w:val="0"/>
      <w:sz w:val="62"/>
      <w:szCs w:val="62"/>
    </w:rPr>
  </w:style>
  <w:style w:type="character" w:customStyle="1" w:styleId="CharStyle21">
    <w:name w:val="CharStyle21"/>
    <w:basedOn w:val="DefaultParagraphFont"/>
    <w:rPr>
      <w:rFonts w:ascii="Times New Roman" w:eastAsia="Times New Roman" w:hAnsi="Times New Roman" w:cs="Times New Roman"/>
      <w:b/>
      <w:bCs/>
      <w:i/>
      <w:iCs/>
      <w:smallCaps w:val="0"/>
      <w:sz w:val="68"/>
      <w:szCs w:val="68"/>
    </w:rPr>
  </w:style>
  <w:style w:type="character" w:customStyle="1" w:styleId="CharStyle29">
    <w:name w:val="CharStyle29"/>
    <w:basedOn w:val="DefaultParagraphFont"/>
    <w:rPr>
      <w:rFonts w:ascii="Times New Roman" w:eastAsia="Times New Roman" w:hAnsi="Times New Roman" w:cs="Times New Roman"/>
      <w:b w:val="0"/>
      <w:bCs w:val="0"/>
      <w:i w:val="0"/>
      <w:iCs w:val="0"/>
      <w:smallCaps w:val="0"/>
      <w:spacing w:val="-10"/>
      <w:sz w:val="62"/>
      <w:szCs w:val="62"/>
    </w:rPr>
  </w:style>
  <w:style w:type="character" w:customStyle="1" w:styleId="CharStyle31">
    <w:name w:val="CharStyle31"/>
    <w:basedOn w:val="DefaultParagraphFont"/>
    <w:rPr>
      <w:rFonts w:ascii="Times New Roman" w:eastAsia="Times New Roman" w:hAnsi="Times New Roman" w:cs="Times New Roman"/>
      <w:b/>
      <w:bCs/>
      <w:i w:val="0"/>
      <w:iCs w:val="0"/>
      <w:smallCaps w:val="0"/>
      <w:sz w:val="62"/>
      <w:szCs w:val="62"/>
    </w:rPr>
  </w:style>
  <w:style w:type="character" w:customStyle="1" w:styleId="CharStyle78">
    <w:name w:val="CharStyle78"/>
    <w:basedOn w:val="DefaultParagraphFont"/>
    <w:rPr>
      <w:rFonts w:ascii="Times New Roman" w:eastAsia="Times New Roman" w:hAnsi="Times New Roman" w:cs="Times New Roman"/>
      <w:b w:val="0"/>
      <w:bCs w:val="0"/>
      <w:i w:val="0"/>
      <w:iCs w:val="0"/>
      <w:smallCaps w:val="0"/>
      <w:sz w:val="58"/>
      <w:szCs w:val="58"/>
    </w:rPr>
  </w:style>
  <w:style w:type="character" w:customStyle="1" w:styleId="CharStyle83">
    <w:name w:val="CharStyle83"/>
    <w:basedOn w:val="DefaultParagraphFont"/>
    <w:rPr>
      <w:rFonts w:ascii="Times New Roman" w:eastAsia="Times New Roman" w:hAnsi="Times New Roman" w:cs="Times New Roman"/>
      <w:b/>
      <w:bCs/>
      <w:i/>
      <w:iCs/>
      <w:smallCaps w:val="0"/>
      <w:sz w:val="70"/>
      <w:szCs w:val="70"/>
    </w:rPr>
  </w:style>
  <w:style w:type="character" w:customStyle="1" w:styleId="CharStyle88">
    <w:name w:val="CharStyle88"/>
    <w:basedOn w:val="DefaultParagraphFont"/>
    <w:rPr>
      <w:rFonts w:ascii="Times New Roman" w:eastAsia="Times New Roman" w:hAnsi="Times New Roman" w:cs="Times New Roman"/>
      <w:b w:val="0"/>
      <w:bCs w:val="0"/>
      <w:i w:val="0"/>
      <w:iCs w:val="0"/>
      <w:smallCaps w:val="0"/>
      <w:spacing w:val="-20"/>
      <w:sz w:val="66"/>
      <w:szCs w:val="66"/>
    </w:rPr>
  </w:style>
  <w:style w:type="character" w:customStyle="1" w:styleId="CharStyle137">
    <w:name w:val="CharStyle137"/>
    <w:basedOn w:val="DefaultParagraphFont"/>
    <w:rPr>
      <w:rFonts w:ascii="Times New Roman" w:eastAsia="Times New Roman" w:hAnsi="Times New Roman" w:cs="Times New Roman"/>
      <w:b w:val="0"/>
      <w:bCs w:val="0"/>
      <w:i w:val="0"/>
      <w:iCs w:val="0"/>
      <w:smallCaps w:val="0"/>
      <w:sz w:val="20"/>
      <w:szCs w:val="20"/>
    </w:rPr>
  </w:style>
  <w:style w:type="character" w:customStyle="1" w:styleId="CharStyle142">
    <w:name w:val="CharStyle142"/>
    <w:basedOn w:val="DefaultParagraphFont"/>
    <w:rPr>
      <w:rFonts w:ascii="Times New Roman" w:eastAsia="Times New Roman" w:hAnsi="Times New Roman" w:cs="Times New Roman"/>
      <w:b w:val="0"/>
      <w:bCs w:val="0"/>
      <w:i/>
      <w:iCs/>
      <w:smallCaps w:val="0"/>
      <w:spacing w:val="-10"/>
      <w:sz w:val="62"/>
      <w:szCs w:val="62"/>
    </w:rPr>
  </w:style>
  <w:style w:type="paragraph" w:styleId="ListParagraph">
    <w:name w:val="List Paragraph"/>
    <w:basedOn w:val="Normal"/>
    <w:uiPriority w:val="34"/>
    <w:qFormat/>
    <w:rsid w:val="00B107C0"/>
    <w:pPr>
      <w:ind w:left="720"/>
      <w:contextualSpacing/>
    </w:pPr>
  </w:style>
  <w:style w:type="paragraph" w:styleId="BalloonText">
    <w:name w:val="Balloon Text"/>
    <w:basedOn w:val="Normal"/>
    <w:link w:val="BalloonTextChar"/>
    <w:uiPriority w:val="99"/>
    <w:semiHidden/>
    <w:unhideWhenUsed/>
    <w:rsid w:val="006E5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E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1FC11-0C37-494A-8418-8FD9783A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6034</Words>
  <Characters>34400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Scepanovic Raicevic</dc:creator>
  <cp:lastModifiedBy>Ratko Dedic</cp:lastModifiedBy>
  <cp:revision>67</cp:revision>
  <cp:lastPrinted>2019-02-01T13:00:00Z</cp:lastPrinted>
  <dcterms:created xsi:type="dcterms:W3CDTF">2018-12-27T08:17:00Z</dcterms:created>
  <dcterms:modified xsi:type="dcterms:W3CDTF">2019-02-01T13:01:00Z</dcterms:modified>
</cp:coreProperties>
</file>