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F50" w:rsidRDefault="00F05F50">
      <w:pPr>
        <w:rPr>
          <w:rFonts w:ascii="Garamond" w:hAnsi="Garamond"/>
          <w:sz w:val="28"/>
          <w:szCs w:val="28"/>
        </w:rPr>
      </w:pPr>
    </w:p>
    <w:p w:rsidR="001926CA" w:rsidRDefault="001926CA">
      <w:pPr>
        <w:rPr>
          <w:rFonts w:ascii="Garamond" w:hAnsi="Garamond"/>
          <w:sz w:val="28"/>
          <w:szCs w:val="28"/>
        </w:rPr>
      </w:pPr>
    </w:p>
    <w:p w:rsidR="001926CA" w:rsidRDefault="001926CA">
      <w:pPr>
        <w:rPr>
          <w:rFonts w:ascii="Garamond" w:hAnsi="Garamond"/>
          <w:sz w:val="28"/>
          <w:szCs w:val="28"/>
        </w:rPr>
      </w:pPr>
    </w:p>
    <w:p w:rsidR="001926CA" w:rsidRDefault="001926CA">
      <w:pPr>
        <w:rPr>
          <w:rFonts w:ascii="Garamond" w:hAnsi="Garamond"/>
          <w:sz w:val="28"/>
          <w:szCs w:val="28"/>
        </w:rPr>
      </w:pPr>
    </w:p>
    <w:p w:rsidR="001926CA" w:rsidRDefault="001926CA">
      <w:pPr>
        <w:rPr>
          <w:rFonts w:ascii="Garamond" w:hAnsi="Garamond"/>
          <w:sz w:val="28"/>
          <w:szCs w:val="28"/>
        </w:rPr>
      </w:pPr>
    </w:p>
    <w:p w:rsidR="001926CA" w:rsidRDefault="001926CA">
      <w:pPr>
        <w:rPr>
          <w:rFonts w:ascii="Garamond" w:hAnsi="Garamond"/>
          <w:sz w:val="28"/>
          <w:szCs w:val="28"/>
        </w:rPr>
      </w:pPr>
    </w:p>
    <w:p w:rsidR="001926CA" w:rsidRDefault="001926CA">
      <w:pPr>
        <w:rPr>
          <w:rFonts w:ascii="Garamond" w:hAnsi="Garamond"/>
          <w:sz w:val="28"/>
          <w:szCs w:val="28"/>
        </w:rPr>
      </w:pPr>
    </w:p>
    <w:p w:rsidR="001926CA" w:rsidRDefault="001926CA">
      <w:pPr>
        <w:rPr>
          <w:rFonts w:ascii="Garamond" w:hAnsi="Garamond"/>
          <w:sz w:val="28"/>
          <w:szCs w:val="28"/>
        </w:rPr>
      </w:pPr>
    </w:p>
    <w:p w:rsidR="001926CA" w:rsidRDefault="001926CA">
      <w:pPr>
        <w:rPr>
          <w:rFonts w:ascii="Garamond" w:hAnsi="Garamond"/>
          <w:sz w:val="28"/>
          <w:szCs w:val="28"/>
        </w:rPr>
      </w:pPr>
    </w:p>
    <w:p w:rsidR="001926CA" w:rsidRDefault="001926CA">
      <w:pPr>
        <w:rPr>
          <w:rFonts w:ascii="Garamond" w:hAnsi="Garamond"/>
          <w:sz w:val="28"/>
          <w:szCs w:val="28"/>
        </w:rPr>
      </w:pPr>
    </w:p>
    <w:p w:rsidR="001926CA" w:rsidRDefault="001926CA" w:rsidP="001926CA">
      <w:pPr>
        <w:jc w:val="center"/>
        <w:rPr>
          <w:rFonts w:ascii="Garamond" w:hAnsi="Garamond"/>
          <w:b/>
          <w:sz w:val="44"/>
          <w:szCs w:val="44"/>
        </w:rPr>
      </w:pPr>
      <w:r w:rsidRPr="001926CA">
        <w:rPr>
          <w:rFonts w:ascii="Garamond" w:hAnsi="Garamond"/>
          <w:b/>
          <w:sz w:val="44"/>
          <w:szCs w:val="44"/>
        </w:rPr>
        <w:t>PRAVILNIK O SISTEMU TAKMIČENJA STONOTENISKOG SAVEZA CRNE GORE</w:t>
      </w:r>
    </w:p>
    <w:p w:rsidR="00E65D9D" w:rsidRDefault="00E65D9D" w:rsidP="001926CA">
      <w:pPr>
        <w:jc w:val="center"/>
        <w:rPr>
          <w:rFonts w:ascii="Garamond" w:hAnsi="Garamond"/>
          <w:b/>
          <w:sz w:val="44"/>
          <w:szCs w:val="44"/>
        </w:rPr>
      </w:pPr>
    </w:p>
    <w:p w:rsidR="00E65D9D" w:rsidRDefault="00E65D9D" w:rsidP="001926CA">
      <w:pPr>
        <w:jc w:val="center"/>
        <w:rPr>
          <w:rFonts w:ascii="Garamond" w:hAnsi="Garamond"/>
          <w:b/>
          <w:sz w:val="44"/>
          <w:szCs w:val="44"/>
        </w:rPr>
      </w:pPr>
    </w:p>
    <w:p w:rsidR="00E65D9D" w:rsidRDefault="00E65D9D" w:rsidP="001926CA">
      <w:pPr>
        <w:jc w:val="center"/>
        <w:rPr>
          <w:rFonts w:ascii="Garamond" w:hAnsi="Garamond"/>
          <w:b/>
          <w:sz w:val="44"/>
          <w:szCs w:val="44"/>
        </w:rPr>
      </w:pPr>
    </w:p>
    <w:p w:rsidR="00E65D9D" w:rsidRDefault="00E65D9D" w:rsidP="001926CA">
      <w:pPr>
        <w:jc w:val="center"/>
        <w:rPr>
          <w:rFonts w:ascii="Garamond" w:hAnsi="Garamond"/>
          <w:b/>
          <w:sz w:val="44"/>
          <w:szCs w:val="44"/>
        </w:rPr>
      </w:pPr>
    </w:p>
    <w:p w:rsidR="00E65D9D" w:rsidRDefault="00E65D9D" w:rsidP="001926CA">
      <w:pPr>
        <w:jc w:val="center"/>
        <w:rPr>
          <w:rFonts w:ascii="Garamond" w:hAnsi="Garamond"/>
          <w:b/>
          <w:sz w:val="44"/>
          <w:szCs w:val="44"/>
        </w:rPr>
      </w:pPr>
    </w:p>
    <w:p w:rsidR="00E65D9D" w:rsidRDefault="00E65D9D" w:rsidP="001926CA">
      <w:pPr>
        <w:jc w:val="center"/>
        <w:rPr>
          <w:rFonts w:ascii="Garamond" w:hAnsi="Garamond"/>
          <w:b/>
          <w:sz w:val="44"/>
          <w:szCs w:val="44"/>
        </w:rPr>
      </w:pPr>
    </w:p>
    <w:p w:rsidR="00E65D9D" w:rsidRDefault="00E65D9D" w:rsidP="001926CA">
      <w:pPr>
        <w:jc w:val="center"/>
        <w:rPr>
          <w:rFonts w:ascii="Garamond" w:hAnsi="Garamond"/>
          <w:b/>
          <w:sz w:val="44"/>
          <w:szCs w:val="44"/>
        </w:rPr>
      </w:pPr>
    </w:p>
    <w:p w:rsidR="00E65D9D" w:rsidRDefault="00E65D9D" w:rsidP="001926CA">
      <w:pPr>
        <w:jc w:val="center"/>
        <w:rPr>
          <w:rFonts w:ascii="Garamond" w:hAnsi="Garamond"/>
          <w:b/>
          <w:sz w:val="44"/>
          <w:szCs w:val="44"/>
        </w:rPr>
      </w:pPr>
    </w:p>
    <w:p w:rsidR="00E65D9D" w:rsidRDefault="00E65D9D" w:rsidP="001926CA">
      <w:pPr>
        <w:jc w:val="center"/>
        <w:rPr>
          <w:rFonts w:ascii="Garamond" w:hAnsi="Garamond"/>
          <w:b/>
          <w:sz w:val="44"/>
          <w:szCs w:val="44"/>
        </w:rPr>
      </w:pPr>
    </w:p>
    <w:p w:rsidR="00E65D9D" w:rsidRDefault="00E65D9D" w:rsidP="001926CA">
      <w:pPr>
        <w:jc w:val="center"/>
        <w:rPr>
          <w:rFonts w:ascii="Garamond" w:hAnsi="Garamond"/>
          <w:b/>
          <w:sz w:val="44"/>
          <w:szCs w:val="44"/>
        </w:rPr>
      </w:pPr>
    </w:p>
    <w:p w:rsidR="00E65D9D" w:rsidRDefault="00E65D9D" w:rsidP="001926CA">
      <w:pPr>
        <w:jc w:val="center"/>
        <w:rPr>
          <w:rFonts w:ascii="Garamond" w:hAnsi="Garamond"/>
          <w:b/>
          <w:sz w:val="44"/>
          <w:szCs w:val="44"/>
        </w:rPr>
      </w:pPr>
    </w:p>
    <w:p w:rsidR="00E65D9D" w:rsidRDefault="00E65D9D" w:rsidP="001926CA">
      <w:pPr>
        <w:jc w:val="center"/>
        <w:rPr>
          <w:rFonts w:ascii="Garamond" w:hAnsi="Garamond"/>
          <w:b/>
          <w:sz w:val="44"/>
          <w:szCs w:val="44"/>
        </w:rPr>
      </w:pPr>
    </w:p>
    <w:p w:rsidR="00E65D9D" w:rsidRDefault="00CC0E60" w:rsidP="00CC0E60">
      <w:pPr>
        <w:rPr>
          <w:rFonts w:ascii="Garamond" w:hAnsi="Garamond"/>
          <w:sz w:val="28"/>
          <w:szCs w:val="28"/>
        </w:rPr>
      </w:pPr>
      <w:r>
        <w:rPr>
          <w:rFonts w:ascii="Garamond" w:hAnsi="Garamond"/>
          <w:sz w:val="28"/>
          <w:szCs w:val="28"/>
        </w:rPr>
        <w:t>Na osnovu</w:t>
      </w:r>
      <w:r w:rsidR="0001294C">
        <w:rPr>
          <w:rFonts w:ascii="Garamond" w:hAnsi="Garamond"/>
          <w:sz w:val="28"/>
          <w:szCs w:val="28"/>
        </w:rPr>
        <w:t xml:space="preserve"> člana 24  S</w:t>
      </w:r>
      <w:r>
        <w:rPr>
          <w:rFonts w:ascii="Garamond" w:hAnsi="Garamond"/>
          <w:sz w:val="28"/>
          <w:szCs w:val="28"/>
        </w:rPr>
        <w:t xml:space="preserve">tatuta STSCG Skupština stonoteniskog saveza Crne Gore je na predlog </w:t>
      </w:r>
      <w:r w:rsidR="0001294C">
        <w:rPr>
          <w:rFonts w:ascii="Garamond" w:hAnsi="Garamond"/>
          <w:sz w:val="28"/>
          <w:szCs w:val="28"/>
        </w:rPr>
        <w:t xml:space="preserve">Upravnog </w:t>
      </w:r>
      <w:r>
        <w:rPr>
          <w:rFonts w:ascii="Garamond" w:hAnsi="Garamond"/>
          <w:sz w:val="28"/>
          <w:szCs w:val="28"/>
        </w:rPr>
        <w:t>odbora STSCG, usvojila</w:t>
      </w:r>
    </w:p>
    <w:p w:rsidR="00CC0E60" w:rsidRDefault="00CC0E60" w:rsidP="00CC0E60">
      <w:pPr>
        <w:rPr>
          <w:rFonts w:ascii="Garamond" w:hAnsi="Garamond"/>
          <w:sz w:val="28"/>
          <w:szCs w:val="28"/>
        </w:rPr>
      </w:pPr>
    </w:p>
    <w:p w:rsidR="00CC0E60" w:rsidRDefault="00CC0E60" w:rsidP="00CC0E60">
      <w:pPr>
        <w:jc w:val="center"/>
        <w:rPr>
          <w:rFonts w:ascii="Garamond" w:hAnsi="Garamond"/>
          <w:sz w:val="28"/>
          <w:szCs w:val="28"/>
        </w:rPr>
      </w:pPr>
      <w:r>
        <w:rPr>
          <w:rFonts w:ascii="Garamond" w:hAnsi="Garamond"/>
          <w:sz w:val="28"/>
          <w:szCs w:val="28"/>
        </w:rPr>
        <w:t>PRAVILNIK O SISTEMU TAKMIČENJA STONOTENISKOG SAVEZA CRNE GORE</w:t>
      </w:r>
    </w:p>
    <w:p w:rsidR="00CC0E60" w:rsidRDefault="00CC0E60" w:rsidP="00CC0E60">
      <w:pPr>
        <w:jc w:val="center"/>
        <w:rPr>
          <w:rFonts w:ascii="Garamond" w:hAnsi="Garamond"/>
          <w:sz w:val="28"/>
          <w:szCs w:val="28"/>
        </w:rPr>
      </w:pPr>
    </w:p>
    <w:p w:rsidR="00CC0E60" w:rsidRPr="002A0365" w:rsidRDefault="00CC0E60" w:rsidP="00CC0E60">
      <w:pPr>
        <w:pStyle w:val="ListParagraph"/>
        <w:numPr>
          <w:ilvl w:val="0"/>
          <w:numId w:val="1"/>
        </w:numPr>
        <w:rPr>
          <w:rFonts w:ascii="Garamond" w:hAnsi="Garamond"/>
          <w:b/>
          <w:sz w:val="28"/>
          <w:szCs w:val="28"/>
        </w:rPr>
      </w:pPr>
      <w:r w:rsidRPr="002A0365">
        <w:rPr>
          <w:rFonts w:ascii="Garamond" w:hAnsi="Garamond"/>
          <w:b/>
          <w:sz w:val="28"/>
          <w:szCs w:val="28"/>
        </w:rPr>
        <w:t>OSNOVNE ODREDBE</w:t>
      </w:r>
    </w:p>
    <w:p w:rsidR="00870D1E" w:rsidRDefault="00870D1E" w:rsidP="00870D1E">
      <w:pPr>
        <w:pStyle w:val="ListParagraph"/>
        <w:rPr>
          <w:rFonts w:ascii="Garamond" w:hAnsi="Garamond"/>
          <w:sz w:val="28"/>
          <w:szCs w:val="28"/>
        </w:rPr>
      </w:pPr>
    </w:p>
    <w:p w:rsidR="00CC0E60" w:rsidRDefault="00CC0E60" w:rsidP="00870D1E">
      <w:pPr>
        <w:pStyle w:val="ListParagraph"/>
        <w:numPr>
          <w:ilvl w:val="1"/>
          <w:numId w:val="1"/>
        </w:numPr>
        <w:jc w:val="both"/>
        <w:rPr>
          <w:rFonts w:ascii="Garamond" w:hAnsi="Garamond"/>
          <w:sz w:val="28"/>
          <w:szCs w:val="28"/>
        </w:rPr>
      </w:pPr>
      <w:r>
        <w:rPr>
          <w:rFonts w:ascii="Garamond" w:hAnsi="Garamond"/>
          <w:sz w:val="28"/>
          <w:szCs w:val="28"/>
        </w:rPr>
        <w:t>Na stonoteniskim takmičenjima na teritoriji Crne Gore pravo nastupa imaju samo ekipe odnosno selekcije (s licencom i registracijom) i pojedinci (u cijelom Pravilniku se uglavnom koristi sa</w:t>
      </w:r>
      <w:r w:rsidR="00870D1E">
        <w:rPr>
          <w:rFonts w:ascii="Garamond" w:hAnsi="Garamond"/>
          <w:sz w:val="28"/>
          <w:szCs w:val="28"/>
        </w:rPr>
        <w:t>mo muški rod, ukoliko nije drugačije naznačeno, a koji označava podjednako i takmičare i takmičarke, odnosno igrače i igračice) koji su pravilno registrovani u skladu sa Pravilnikom o registraciji STS CG.</w:t>
      </w:r>
    </w:p>
    <w:p w:rsidR="00870D1E" w:rsidRDefault="00870D1E" w:rsidP="00870D1E">
      <w:pPr>
        <w:pStyle w:val="ListParagraph"/>
        <w:numPr>
          <w:ilvl w:val="1"/>
          <w:numId w:val="1"/>
        </w:numPr>
        <w:jc w:val="both"/>
        <w:rPr>
          <w:rFonts w:ascii="Garamond" w:hAnsi="Garamond"/>
          <w:sz w:val="28"/>
          <w:szCs w:val="28"/>
        </w:rPr>
      </w:pPr>
      <w:r>
        <w:rPr>
          <w:rFonts w:ascii="Garamond" w:hAnsi="Garamond"/>
          <w:sz w:val="28"/>
          <w:szCs w:val="28"/>
        </w:rPr>
        <w:t>Na takmičenju ne smiju i nemaju pravo nastupati takmičari i klubovi, kojima je izrečena kazna disciplinskog organa STS CG ili matičnog kluba odnosno društva, koji im zabranjuje nastupanje. Ta zabrana važi za vrijeme izrečeno u odluci o kažnjavanju, koja mora biti blagovremeno dostavljena svim zainteresovanim stranama.</w:t>
      </w:r>
    </w:p>
    <w:p w:rsidR="00870D1E" w:rsidRDefault="00870D1E" w:rsidP="00870D1E">
      <w:pPr>
        <w:pStyle w:val="ListParagraph"/>
        <w:numPr>
          <w:ilvl w:val="1"/>
          <w:numId w:val="1"/>
        </w:numPr>
        <w:jc w:val="both"/>
        <w:rPr>
          <w:rFonts w:ascii="Garamond" w:hAnsi="Garamond"/>
          <w:sz w:val="28"/>
          <w:szCs w:val="28"/>
        </w:rPr>
      </w:pPr>
      <w:r>
        <w:rPr>
          <w:rFonts w:ascii="Garamond" w:hAnsi="Garamond"/>
          <w:sz w:val="28"/>
          <w:szCs w:val="28"/>
        </w:rPr>
        <w:t>Uslov za nastup na takmičenju je ljekarska potvrda o sposobnosti za takmičarsko nastupanje u stonom tenisu. Ljekarsko uvjerenje (potvrda) ne smije biti starije od 6 (šest) mjeseci.</w:t>
      </w:r>
    </w:p>
    <w:p w:rsidR="00870D1E" w:rsidRDefault="00870D1E" w:rsidP="00870D1E">
      <w:pPr>
        <w:pStyle w:val="ListParagraph"/>
        <w:numPr>
          <w:ilvl w:val="1"/>
          <w:numId w:val="1"/>
        </w:numPr>
        <w:jc w:val="both"/>
        <w:rPr>
          <w:rFonts w:ascii="Garamond" w:hAnsi="Garamond"/>
          <w:sz w:val="28"/>
          <w:szCs w:val="28"/>
        </w:rPr>
      </w:pPr>
      <w:r>
        <w:rPr>
          <w:rFonts w:ascii="Garamond" w:hAnsi="Garamond"/>
          <w:sz w:val="28"/>
          <w:szCs w:val="28"/>
        </w:rPr>
        <w:t>Takmičari igraju na takmičenjima sa opremom i po pravilima koji su preporučeni za međunarodna takmičenja od strane ITTF-a i u skladu sa ovim i ostalim Pravilnicima STS CG.</w:t>
      </w:r>
    </w:p>
    <w:p w:rsidR="00870D1E" w:rsidRDefault="00A55575" w:rsidP="00870D1E">
      <w:pPr>
        <w:pStyle w:val="ListParagraph"/>
        <w:numPr>
          <w:ilvl w:val="1"/>
          <w:numId w:val="1"/>
        </w:numPr>
        <w:jc w:val="both"/>
        <w:rPr>
          <w:rFonts w:ascii="Garamond" w:hAnsi="Garamond"/>
          <w:sz w:val="28"/>
          <w:szCs w:val="28"/>
        </w:rPr>
      </w:pPr>
      <w:r>
        <w:rPr>
          <w:rFonts w:ascii="Garamond" w:hAnsi="Garamond"/>
          <w:sz w:val="28"/>
          <w:szCs w:val="28"/>
        </w:rPr>
        <w:t>Takmičar jednog kluba ili društva može igrati kao gost za drugi klub na egzibicionim ili prijateljskim takmičenjima u skladu sa Pravilnikom o registraciji STS CG. Za tako nešto, takmičar mora imati pismeno odobrenje matičnog kluba ili društva, a za me</w:t>
      </w:r>
      <w:r w:rsidR="0001294C">
        <w:rPr>
          <w:rFonts w:ascii="Garamond" w:hAnsi="Garamond"/>
          <w:sz w:val="28"/>
          <w:szCs w:val="28"/>
        </w:rPr>
        <w:t xml:space="preserve">đunarodno takmičenje pristanak Upravnog </w:t>
      </w:r>
      <w:r>
        <w:rPr>
          <w:rFonts w:ascii="Garamond" w:hAnsi="Garamond"/>
          <w:sz w:val="28"/>
          <w:szCs w:val="28"/>
        </w:rPr>
        <w:t>odbora STS CG.</w:t>
      </w:r>
    </w:p>
    <w:p w:rsidR="00A55575" w:rsidRDefault="00AE041C" w:rsidP="00870D1E">
      <w:pPr>
        <w:pStyle w:val="ListParagraph"/>
        <w:numPr>
          <w:ilvl w:val="1"/>
          <w:numId w:val="1"/>
        </w:numPr>
        <w:jc w:val="both"/>
        <w:rPr>
          <w:rFonts w:ascii="Garamond" w:hAnsi="Garamond"/>
          <w:sz w:val="28"/>
          <w:szCs w:val="28"/>
        </w:rPr>
      </w:pPr>
      <w:r>
        <w:rPr>
          <w:rFonts w:ascii="Garamond" w:hAnsi="Garamond"/>
          <w:sz w:val="28"/>
          <w:szCs w:val="28"/>
        </w:rPr>
        <w:t>Sva takmičenja se dijele na pojedinačna i ekipna. Pojedinačna takmičenja se dijele na: otvorena, zatvorena i pozivna. Ekipna takmičenja takođe mogu biti otvorenog, zatvorenog i pozivnog tipa.</w:t>
      </w:r>
    </w:p>
    <w:p w:rsidR="00AE041C" w:rsidRDefault="00AE041C" w:rsidP="00870D1E">
      <w:pPr>
        <w:pStyle w:val="ListParagraph"/>
        <w:numPr>
          <w:ilvl w:val="1"/>
          <w:numId w:val="1"/>
        </w:numPr>
        <w:jc w:val="both"/>
        <w:rPr>
          <w:rFonts w:ascii="Garamond" w:hAnsi="Garamond"/>
          <w:sz w:val="28"/>
          <w:szCs w:val="28"/>
        </w:rPr>
      </w:pPr>
      <w:r>
        <w:rPr>
          <w:rFonts w:ascii="Garamond" w:hAnsi="Garamond"/>
          <w:sz w:val="28"/>
          <w:szCs w:val="28"/>
        </w:rPr>
        <w:t>Pod takmičenjem podrazumijevamo:</w:t>
      </w:r>
    </w:p>
    <w:p w:rsidR="00AE041C" w:rsidRDefault="00AE041C" w:rsidP="00AE041C">
      <w:pPr>
        <w:pStyle w:val="ListParagraph"/>
        <w:numPr>
          <w:ilvl w:val="0"/>
          <w:numId w:val="2"/>
        </w:numPr>
        <w:jc w:val="both"/>
        <w:rPr>
          <w:rFonts w:ascii="Garamond" w:hAnsi="Garamond"/>
          <w:sz w:val="28"/>
          <w:szCs w:val="28"/>
        </w:rPr>
      </w:pPr>
      <w:r>
        <w:rPr>
          <w:rFonts w:ascii="Garamond" w:hAnsi="Garamond"/>
          <w:sz w:val="28"/>
          <w:szCs w:val="28"/>
        </w:rPr>
        <w:t>Šampionat kluba;</w:t>
      </w:r>
    </w:p>
    <w:p w:rsidR="00AE041C" w:rsidRDefault="00AE041C" w:rsidP="00AE041C">
      <w:pPr>
        <w:pStyle w:val="ListParagraph"/>
        <w:numPr>
          <w:ilvl w:val="0"/>
          <w:numId w:val="2"/>
        </w:numPr>
        <w:jc w:val="both"/>
        <w:rPr>
          <w:rFonts w:ascii="Garamond" w:hAnsi="Garamond"/>
          <w:sz w:val="28"/>
          <w:szCs w:val="28"/>
        </w:rPr>
      </w:pPr>
      <w:r>
        <w:rPr>
          <w:rFonts w:ascii="Garamond" w:hAnsi="Garamond"/>
          <w:sz w:val="28"/>
          <w:szCs w:val="28"/>
        </w:rPr>
        <w:t>Šampionat opštine ili grada;</w:t>
      </w:r>
    </w:p>
    <w:p w:rsidR="00AE041C" w:rsidRDefault="00AE041C" w:rsidP="00AE041C">
      <w:pPr>
        <w:pStyle w:val="ListParagraph"/>
        <w:numPr>
          <w:ilvl w:val="0"/>
          <w:numId w:val="2"/>
        </w:numPr>
        <w:jc w:val="both"/>
        <w:rPr>
          <w:rFonts w:ascii="Garamond" w:hAnsi="Garamond"/>
          <w:sz w:val="28"/>
          <w:szCs w:val="28"/>
        </w:rPr>
      </w:pPr>
      <w:r>
        <w:rPr>
          <w:rFonts w:ascii="Garamond" w:hAnsi="Garamond"/>
          <w:sz w:val="28"/>
          <w:szCs w:val="28"/>
        </w:rPr>
        <w:lastRenderedPageBreak/>
        <w:t>Državni šampionat;</w:t>
      </w:r>
    </w:p>
    <w:p w:rsidR="00AE041C" w:rsidRDefault="00AE041C" w:rsidP="00AE041C">
      <w:pPr>
        <w:pStyle w:val="ListParagraph"/>
        <w:numPr>
          <w:ilvl w:val="0"/>
          <w:numId w:val="2"/>
        </w:numPr>
        <w:jc w:val="both"/>
        <w:rPr>
          <w:rFonts w:ascii="Garamond" w:hAnsi="Garamond"/>
          <w:sz w:val="28"/>
          <w:szCs w:val="28"/>
        </w:rPr>
      </w:pPr>
      <w:r>
        <w:rPr>
          <w:rFonts w:ascii="Garamond" w:hAnsi="Garamond"/>
          <w:sz w:val="28"/>
          <w:szCs w:val="28"/>
        </w:rPr>
        <w:t>Međunarodni otvoreni šampionat;</w:t>
      </w:r>
    </w:p>
    <w:p w:rsidR="00AE041C" w:rsidRDefault="00AE041C" w:rsidP="00AE041C">
      <w:pPr>
        <w:pStyle w:val="ListParagraph"/>
        <w:numPr>
          <w:ilvl w:val="0"/>
          <w:numId w:val="2"/>
        </w:numPr>
        <w:jc w:val="both"/>
        <w:rPr>
          <w:rFonts w:ascii="Garamond" w:hAnsi="Garamond"/>
          <w:sz w:val="28"/>
          <w:szCs w:val="28"/>
        </w:rPr>
      </w:pPr>
      <w:r>
        <w:rPr>
          <w:rFonts w:ascii="Garamond" w:hAnsi="Garamond"/>
          <w:sz w:val="28"/>
          <w:szCs w:val="28"/>
        </w:rPr>
        <w:t>Šampionat Balkana;</w:t>
      </w:r>
    </w:p>
    <w:p w:rsidR="00AE041C" w:rsidRDefault="00AE041C" w:rsidP="00AE041C">
      <w:pPr>
        <w:pStyle w:val="ListParagraph"/>
        <w:numPr>
          <w:ilvl w:val="0"/>
          <w:numId w:val="2"/>
        </w:numPr>
        <w:jc w:val="both"/>
        <w:rPr>
          <w:rFonts w:ascii="Garamond" w:hAnsi="Garamond"/>
          <w:sz w:val="28"/>
          <w:szCs w:val="28"/>
        </w:rPr>
      </w:pPr>
      <w:r>
        <w:rPr>
          <w:rFonts w:ascii="Garamond" w:hAnsi="Garamond"/>
          <w:sz w:val="28"/>
          <w:szCs w:val="28"/>
        </w:rPr>
        <w:t>Mediteranske igre;</w:t>
      </w:r>
    </w:p>
    <w:p w:rsidR="00AE041C" w:rsidRDefault="00AE041C" w:rsidP="00AE041C">
      <w:pPr>
        <w:pStyle w:val="ListParagraph"/>
        <w:numPr>
          <w:ilvl w:val="0"/>
          <w:numId w:val="2"/>
        </w:numPr>
        <w:jc w:val="both"/>
        <w:rPr>
          <w:rFonts w:ascii="Garamond" w:hAnsi="Garamond"/>
          <w:sz w:val="28"/>
          <w:szCs w:val="28"/>
        </w:rPr>
      </w:pPr>
      <w:r>
        <w:rPr>
          <w:rFonts w:ascii="Garamond" w:hAnsi="Garamond"/>
          <w:sz w:val="28"/>
          <w:szCs w:val="28"/>
        </w:rPr>
        <w:t>Šampionat Evrope;</w:t>
      </w:r>
    </w:p>
    <w:p w:rsidR="00AE041C" w:rsidRDefault="00AE041C" w:rsidP="00AE041C">
      <w:pPr>
        <w:pStyle w:val="ListParagraph"/>
        <w:numPr>
          <w:ilvl w:val="0"/>
          <w:numId w:val="2"/>
        </w:numPr>
        <w:jc w:val="both"/>
        <w:rPr>
          <w:rFonts w:ascii="Garamond" w:hAnsi="Garamond"/>
          <w:sz w:val="28"/>
          <w:szCs w:val="28"/>
        </w:rPr>
      </w:pPr>
      <w:r>
        <w:rPr>
          <w:rFonts w:ascii="Garamond" w:hAnsi="Garamond"/>
          <w:sz w:val="28"/>
          <w:szCs w:val="28"/>
        </w:rPr>
        <w:t>Šampionat svijeta;</w:t>
      </w:r>
    </w:p>
    <w:p w:rsidR="00AE041C" w:rsidRDefault="00AE041C" w:rsidP="00AE041C">
      <w:pPr>
        <w:pStyle w:val="ListParagraph"/>
        <w:numPr>
          <w:ilvl w:val="0"/>
          <w:numId w:val="2"/>
        </w:numPr>
        <w:jc w:val="both"/>
        <w:rPr>
          <w:rFonts w:ascii="Garamond" w:hAnsi="Garamond"/>
          <w:sz w:val="28"/>
          <w:szCs w:val="28"/>
        </w:rPr>
      </w:pPr>
      <w:r>
        <w:rPr>
          <w:rFonts w:ascii="Garamond" w:hAnsi="Garamond"/>
          <w:sz w:val="28"/>
          <w:szCs w:val="28"/>
        </w:rPr>
        <w:t>Olimpijske igre.</w:t>
      </w:r>
    </w:p>
    <w:p w:rsidR="00AE041C" w:rsidRDefault="00AE041C" w:rsidP="00AE041C">
      <w:pPr>
        <w:pStyle w:val="ListParagraph"/>
        <w:numPr>
          <w:ilvl w:val="1"/>
          <w:numId w:val="1"/>
        </w:numPr>
        <w:jc w:val="both"/>
        <w:rPr>
          <w:rFonts w:ascii="Garamond" w:hAnsi="Garamond"/>
          <w:sz w:val="28"/>
          <w:szCs w:val="28"/>
        </w:rPr>
      </w:pPr>
      <w:r>
        <w:rPr>
          <w:rFonts w:ascii="Garamond" w:hAnsi="Garamond"/>
          <w:sz w:val="28"/>
          <w:szCs w:val="28"/>
        </w:rPr>
        <w:t>Kancelarija saveza će prije početka takmičarske sezone obavijestiti Klubove koji igrači odnosno igračice, u skladu sa odredbama međunarodnih pravila, mogu nastupati u određenoj starosnoj kategoriji.</w:t>
      </w:r>
    </w:p>
    <w:p w:rsidR="00AE041C" w:rsidRDefault="00AE041C" w:rsidP="00AE041C">
      <w:pPr>
        <w:pStyle w:val="ListParagraph"/>
        <w:ind w:left="1080"/>
        <w:jc w:val="both"/>
        <w:rPr>
          <w:rFonts w:ascii="Garamond" w:hAnsi="Garamond"/>
          <w:sz w:val="28"/>
          <w:szCs w:val="28"/>
        </w:rPr>
      </w:pPr>
    </w:p>
    <w:p w:rsidR="00AE041C" w:rsidRPr="002A0365" w:rsidRDefault="00AE041C" w:rsidP="00AE041C">
      <w:pPr>
        <w:pStyle w:val="ListParagraph"/>
        <w:numPr>
          <w:ilvl w:val="0"/>
          <w:numId w:val="1"/>
        </w:numPr>
        <w:jc w:val="both"/>
        <w:rPr>
          <w:rFonts w:ascii="Garamond" w:hAnsi="Garamond"/>
          <w:b/>
          <w:sz w:val="28"/>
          <w:szCs w:val="28"/>
        </w:rPr>
      </w:pPr>
      <w:r w:rsidRPr="002A0365">
        <w:rPr>
          <w:rFonts w:ascii="Garamond" w:hAnsi="Garamond"/>
          <w:b/>
          <w:sz w:val="28"/>
          <w:szCs w:val="28"/>
        </w:rPr>
        <w:t>POJEDINAČNA TAKMIČENJA</w:t>
      </w:r>
    </w:p>
    <w:p w:rsidR="00AE041C" w:rsidRPr="00AE041C" w:rsidRDefault="00AE041C" w:rsidP="00AE041C">
      <w:pPr>
        <w:jc w:val="both"/>
        <w:rPr>
          <w:rFonts w:ascii="Garamond" w:hAnsi="Garamond"/>
          <w:sz w:val="28"/>
          <w:szCs w:val="28"/>
        </w:rPr>
      </w:pPr>
    </w:p>
    <w:p w:rsidR="00AE041C" w:rsidRDefault="00AE041C" w:rsidP="00AE041C">
      <w:pPr>
        <w:pStyle w:val="ListParagraph"/>
        <w:numPr>
          <w:ilvl w:val="1"/>
          <w:numId w:val="1"/>
        </w:numPr>
        <w:jc w:val="both"/>
        <w:rPr>
          <w:rFonts w:ascii="Garamond" w:hAnsi="Garamond"/>
          <w:sz w:val="28"/>
          <w:szCs w:val="28"/>
        </w:rPr>
      </w:pPr>
      <w:r>
        <w:rPr>
          <w:rFonts w:ascii="Garamond" w:hAnsi="Garamond"/>
          <w:sz w:val="28"/>
          <w:szCs w:val="28"/>
        </w:rPr>
        <w:t>Po pravilu, ova takmičenja su otvorenog i zatvorenog tipa i na njima mogu igrati svi igrači koji su registrovani u STS CG.</w:t>
      </w:r>
    </w:p>
    <w:p w:rsidR="00AE041C" w:rsidRDefault="00AE041C" w:rsidP="00AE041C">
      <w:pPr>
        <w:pStyle w:val="ListParagraph"/>
        <w:numPr>
          <w:ilvl w:val="1"/>
          <w:numId w:val="1"/>
        </w:numPr>
        <w:jc w:val="both"/>
        <w:rPr>
          <w:rFonts w:ascii="Garamond" w:hAnsi="Garamond"/>
          <w:sz w:val="28"/>
          <w:szCs w:val="28"/>
        </w:rPr>
      </w:pPr>
      <w:r>
        <w:rPr>
          <w:rFonts w:ascii="Garamond" w:hAnsi="Garamond"/>
          <w:sz w:val="28"/>
          <w:szCs w:val="28"/>
        </w:rPr>
        <w:t xml:space="preserve">Odluka o sistemu i načinu igranja na otvorenim takmičenjima </w:t>
      </w:r>
      <w:r w:rsidR="008112F6">
        <w:rPr>
          <w:rFonts w:ascii="Garamond" w:hAnsi="Garamond"/>
          <w:sz w:val="28"/>
          <w:szCs w:val="28"/>
        </w:rPr>
        <w:t>je prepuštena organu (klubu) koji organizuje takmičenje, uz uslov da je takav način igranja predviđen Pravilnicima i propisima ITTF-a.</w:t>
      </w:r>
    </w:p>
    <w:p w:rsidR="008112F6" w:rsidRDefault="008112F6" w:rsidP="00AE041C">
      <w:pPr>
        <w:pStyle w:val="ListParagraph"/>
        <w:numPr>
          <w:ilvl w:val="1"/>
          <w:numId w:val="1"/>
        </w:numPr>
        <w:jc w:val="both"/>
        <w:rPr>
          <w:rFonts w:ascii="Garamond" w:hAnsi="Garamond"/>
          <w:sz w:val="28"/>
          <w:szCs w:val="28"/>
        </w:rPr>
      </w:pPr>
      <w:r>
        <w:rPr>
          <w:rFonts w:ascii="Garamond" w:hAnsi="Garamond"/>
          <w:sz w:val="28"/>
          <w:szCs w:val="28"/>
        </w:rPr>
        <w:t>Zatvorena takmičenja su Šampionati Crne Gore u svim kategorijama.</w:t>
      </w:r>
    </w:p>
    <w:p w:rsidR="008112F6" w:rsidRDefault="008112F6" w:rsidP="00AE041C">
      <w:pPr>
        <w:pStyle w:val="ListParagraph"/>
        <w:numPr>
          <w:ilvl w:val="1"/>
          <w:numId w:val="1"/>
        </w:numPr>
        <w:jc w:val="both"/>
        <w:rPr>
          <w:rFonts w:ascii="Garamond" w:hAnsi="Garamond"/>
          <w:sz w:val="28"/>
          <w:szCs w:val="28"/>
        </w:rPr>
      </w:pPr>
      <w:r>
        <w:rPr>
          <w:rFonts w:ascii="Garamond" w:hAnsi="Garamond"/>
          <w:sz w:val="28"/>
          <w:szCs w:val="28"/>
        </w:rPr>
        <w:t>Pozivna takmičenja odnosno TOP turniri se mogu računati u zatvorena takmičenja, s obzirom na određen broj učesnika i način na koji se igrači pozivaju na takmičenja.</w:t>
      </w:r>
    </w:p>
    <w:p w:rsidR="008112F6" w:rsidRDefault="008112F6" w:rsidP="00AE041C">
      <w:pPr>
        <w:pStyle w:val="ListParagraph"/>
        <w:numPr>
          <w:ilvl w:val="1"/>
          <w:numId w:val="1"/>
        </w:numPr>
        <w:jc w:val="both"/>
        <w:rPr>
          <w:rFonts w:ascii="Garamond" w:hAnsi="Garamond"/>
          <w:sz w:val="28"/>
          <w:szCs w:val="28"/>
        </w:rPr>
      </w:pPr>
      <w:r>
        <w:rPr>
          <w:rFonts w:ascii="Garamond" w:hAnsi="Garamond"/>
          <w:sz w:val="28"/>
          <w:szCs w:val="28"/>
        </w:rPr>
        <w:t>Pojedinačna takmičenja se organizuju u svim starosnim kategorijama i ona se odnose na takmičenja u disciplinama:</w:t>
      </w:r>
    </w:p>
    <w:p w:rsidR="008112F6" w:rsidRDefault="008112F6" w:rsidP="008112F6">
      <w:pPr>
        <w:pStyle w:val="ListParagraph"/>
        <w:numPr>
          <w:ilvl w:val="0"/>
          <w:numId w:val="3"/>
        </w:numPr>
        <w:jc w:val="both"/>
        <w:rPr>
          <w:rFonts w:ascii="Garamond" w:hAnsi="Garamond"/>
          <w:sz w:val="28"/>
          <w:szCs w:val="28"/>
        </w:rPr>
      </w:pPr>
      <w:r>
        <w:rPr>
          <w:rFonts w:ascii="Garamond" w:hAnsi="Garamond"/>
          <w:sz w:val="28"/>
          <w:szCs w:val="28"/>
        </w:rPr>
        <w:t>pojedinačno;</w:t>
      </w:r>
    </w:p>
    <w:p w:rsidR="008112F6" w:rsidRDefault="008112F6" w:rsidP="008112F6">
      <w:pPr>
        <w:pStyle w:val="ListParagraph"/>
        <w:numPr>
          <w:ilvl w:val="0"/>
          <w:numId w:val="3"/>
        </w:numPr>
        <w:jc w:val="both"/>
        <w:rPr>
          <w:rFonts w:ascii="Garamond" w:hAnsi="Garamond"/>
          <w:sz w:val="28"/>
          <w:szCs w:val="28"/>
        </w:rPr>
      </w:pPr>
      <w:r>
        <w:rPr>
          <w:rFonts w:ascii="Garamond" w:hAnsi="Garamond"/>
          <w:sz w:val="28"/>
          <w:szCs w:val="28"/>
        </w:rPr>
        <w:t>dublovi;</w:t>
      </w:r>
    </w:p>
    <w:p w:rsidR="008112F6" w:rsidRDefault="008112F6" w:rsidP="008112F6">
      <w:pPr>
        <w:pStyle w:val="ListParagraph"/>
        <w:numPr>
          <w:ilvl w:val="0"/>
          <w:numId w:val="3"/>
        </w:numPr>
        <w:jc w:val="both"/>
        <w:rPr>
          <w:rFonts w:ascii="Garamond" w:hAnsi="Garamond"/>
          <w:sz w:val="28"/>
          <w:szCs w:val="28"/>
        </w:rPr>
      </w:pPr>
      <w:r>
        <w:rPr>
          <w:rFonts w:ascii="Garamond" w:hAnsi="Garamond"/>
          <w:sz w:val="28"/>
          <w:szCs w:val="28"/>
        </w:rPr>
        <w:t>mješoviti dublovi (osim za kategorije mlađih kadeta-kinja i najmlađih kadeta-kinja).</w:t>
      </w:r>
    </w:p>
    <w:p w:rsidR="002A0365" w:rsidRDefault="002A0365" w:rsidP="002A0365">
      <w:pPr>
        <w:pStyle w:val="ListParagraph"/>
        <w:ind w:left="1800"/>
        <w:jc w:val="both"/>
        <w:rPr>
          <w:rFonts w:ascii="Garamond" w:hAnsi="Garamond"/>
          <w:sz w:val="28"/>
          <w:szCs w:val="28"/>
        </w:rPr>
      </w:pPr>
    </w:p>
    <w:p w:rsidR="002A0365" w:rsidRPr="002A0365" w:rsidRDefault="002A0365" w:rsidP="002A0365">
      <w:pPr>
        <w:pStyle w:val="ListParagraph"/>
        <w:numPr>
          <w:ilvl w:val="0"/>
          <w:numId w:val="1"/>
        </w:numPr>
        <w:jc w:val="both"/>
        <w:rPr>
          <w:rFonts w:ascii="Garamond" w:hAnsi="Garamond"/>
          <w:b/>
          <w:sz w:val="28"/>
          <w:szCs w:val="28"/>
        </w:rPr>
      </w:pPr>
      <w:r w:rsidRPr="002A0365">
        <w:rPr>
          <w:rFonts w:ascii="Garamond" w:hAnsi="Garamond"/>
          <w:b/>
          <w:sz w:val="28"/>
          <w:szCs w:val="28"/>
        </w:rPr>
        <w:t>EKIPNA DRŽAVNA TAKMIČENJA (LIGE)</w:t>
      </w:r>
    </w:p>
    <w:p w:rsidR="002A0365" w:rsidRDefault="002A0365" w:rsidP="002A0365">
      <w:pPr>
        <w:pStyle w:val="ListParagraph"/>
        <w:jc w:val="both"/>
        <w:rPr>
          <w:rFonts w:ascii="Garamond" w:hAnsi="Garamond"/>
          <w:sz w:val="28"/>
          <w:szCs w:val="28"/>
        </w:rPr>
      </w:pPr>
    </w:p>
    <w:p w:rsidR="002A0365" w:rsidRDefault="002A0365" w:rsidP="002A0365">
      <w:pPr>
        <w:pStyle w:val="ListParagraph"/>
        <w:numPr>
          <w:ilvl w:val="1"/>
          <w:numId w:val="1"/>
        </w:numPr>
        <w:jc w:val="both"/>
        <w:rPr>
          <w:rFonts w:ascii="Garamond" w:hAnsi="Garamond"/>
          <w:sz w:val="28"/>
          <w:szCs w:val="28"/>
        </w:rPr>
      </w:pPr>
      <w:r>
        <w:rPr>
          <w:rFonts w:ascii="Garamond" w:hAnsi="Garamond"/>
          <w:sz w:val="28"/>
          <w:szCs w:val="28"/>
        </w:rPr>
        <w:t>Državni ekipni</w:t>
      </w:r>
      <w:r w:rsidR="005F7402">
        <w:rPr>
          <w:rFonts w:ascii="Garamond" w:hAnsi="Garamond"/>
          <w:sz w:val="28"/>
          <w:szCs w:val="28"/>
        </w:rPr>
        <w:t xml:space="preserve"> </w:t>
      </w:r>
      <w:r>
        <w:rPr>
          <w:rFonts w:ascii="Garamond" w:hAnsi="Garamond"/>
          <w:sz w:val="28"/>
          <w:szCs w:val="28"/>
        </w:rPr>
        <w:t xml:space="preserve">šampionati su, po pravilu, državne lige. Zbog smanjenja troškova i racionalnije organizacije ekipnih šampionata (liga) na početku takmičarske sezone </w:t>
      </w:r>
      <w:r w:rsidR="0001294C">
        <w:rPr>
          <w:rFonts w:ascii="Garamond" w:hAnsi="Garamond"/>
          <w:sz w:val="28"/>
          <w:szCs w:val="28"/>
        </w:rPr>
        <w:t xml:space="preserve">Upravni </w:t>
      </w:r>
      <w:r>
        <w:rPr>
          <w:rFonts w:ascii="Garamond" w:hAnsi="Garamond"/>
          <w:sz w:val="28"/>
          <w:szCs w:val="28"/>
        </w:rPr>
        <w:t xml:space="preserve">odbor </w:t>
      </w:r>
      <w:r w:rsidR="00510BBC">
        <w:rPr>
          <w:rFonts w:ascii="Garamond" w:hAnsi="Garamond"/>
          <w:sz w:val="28"/>
          <w:szCs w:val="28"/>
        </w:rPr>
        <w:t>će predložiti najoptimalniji način igranja svake od liga.</w:t>
      </w:r>
    </w:p>
    <w:p w:rsidR="00510BBC" w:rsidRDefault="005F7402" w:rsidP="002A0365">
      <w:pPr>
        <w:pStyle w:val="ListParagraph"/>
        <w:numPr>
          <w:ilvl w:val="1"/>
          <w:numId w:val="1"/>
        </w:numPr>
        <w:jc w:val="both"/>
        <w:rPr>
          <w:rFonts w:ascii="Garamond" w:hAnsi="Garamond"/>
          <w:sz w:val="28"/>
          <w:szCs w:val="28"/>
        </w:rPr>
      </w:pPr>
      <w:r>
        <w:rPr>
          <w:rFonts w:ascii="Garamond" w:hAnsi="Garamond"/>
          <w:sz w:val="28"/>
          <w:szCs w:val="28"/>
        </w:rPr>
        <w:t>Ekipni šampionati se organizuju za takmičarske (starosne) kategorije:</w:t>
      </w:r>
    </w:p>
    <w:p w:rsidR="005F7402" w:rsidRDefault="005F7402" w:rsidP="005F7402">
      <w:pPr>
        <w:pStyle w:val="ListParagraph"/>
        <w:numPr>
          <w:ilvl w:val="2"/>
          <w:numId w:val="1"/>
        </w:numPr>
        <w:jc w:val="both"/>
        <w:rPr>
          <w:rFonts w:ascii="Garamond" w:hAnsi="Garamond"/>
          <w:sz w:val="28"/>
          <w:szCs w:val="28"/>
        </w:rPr>
      </w:pPr>
      <w:r>
        <w:rPr>
          <w:rFonts w:ascii="Garamond" w:hAnsi="Garamond"/>
          <w:sz w:val="28"/>
          <w:szCs w:val="28"/>
        </w:rPr>
        <w:t>ekipni šampionat za seniore i seniorke;</w:t>
      </w:r>
    </w:p>
    <w:p w:rsidR="005F7402" w:rsidRDefault="005F7402" w:rsidP="005F7402">
      <w:pPr>
        <w:pStyle w:val="ListParagraph"/>
        <w:numPr>
          <w:ilvl w:val="2"/>
          <w:numId w:val="1"/>
        </w:numPr>
        <w:jc w:val="both"/>
        <w:rPr>
          <w:rFonts w:ascii="Garamond" w:hAnsi="Garamond"/>
          <w:sz w:val="28"/>
          <w:szCs w:val="28"/>
        </w:rPr>
      </w:pPr>
      <w:r>
        <w:rPr>
          <w:rFonts w:ascii="Garamond" w:hAnsi="Garamond"/>
          <w:sz w:val="28"/>
          <w:szCs w:val="28"/>
        </w:rPr>
        <w:t>ekipni šampionat juniore i juniorke;</w:t>
      </w:r>
    </w:p>
    <w:p w:rsidR="005F7402" w:rsidRDefault="005F7402" w:rsidP="005F7402">
      <w:pPr>
        <w:pStyle w:val="ListParagraph"/>
        <w:numPr>
          <w:ilvl w:val="2"/>
          <w:numId w:val="1"/>
        </w:numPr>
        <w:jc w:val="both"/>
        <w:rPr>
          <w:rFonts w:ascii="Garamond" w:hAnsi="Garamond"/>
          <w:sz w:val="28"/>
          <w:szCs w:val="28"/>
        </w:rPr>
      </w:pPr>
      <w:r>
        <w:rPr>
          <w:rFonts w:ascii="Garamond" w:hAnsi="Garamond"/>
          <w:sz w:val="28"/>
          <w:szCs w:val="28"/>
        </w:rPr>
        <w:t>ekipni šampionat za kadete i kadetkinje;</w:t>
      </w:r>
    </w:p>
    <w:p w:rsidR="005F7402" w:rsidRDefault="005F7402" w:rsidP="005F7402">
      <w:pPr>
        <w:pStyle w:val="ListParagraph"/>
        <w:numPr>
          <w:ilvl w:val="2"/>
          <w:numId w:val="1"/>
        </w:numPr>
        <w:jc w:val="both"/>
        <w:rPr>
          <w:rFonts w:ascii="Garamond" w:hAnsi="Garamond"/>
          <w:sz w:val="28"/>
          <w:szCs w:val="28"/>
        </w:rPr>
      </w:pPr>
      <w:r>
        <w:rPr>
          <w:rFonts w:ascii="Garamond" w:hAnsi="Garamond"/>
          <w:sz w:val="28"/>
          <w:szCs w:val="28"/>
        </w:rPr>
        <w:lastRenderedPageBreak/>
        <w:t>ekipni šampionat za mlađe kadete i mlađe kadetkinje;</w:t>
      </w:r>
    </w:p>
    <w:p w:rsidR="005F7402" w:rsidRDefault="005F7402" w:rsidP="005F7402">
      <w:pPr>
        <w:pStyle w:val="ListParagraph"/>
        <w:numPr>
          <w:ilvl w:val="2"/>
          <w:numId w:val="1"/>
        </w:numPr>
        <w:jc w:val="both"/>
        <w:rPr>
          <w:rFonts w:ascii="Garamond" w:hAnsi="Garamond"/>
          <w:sz w:val="28"/>
          <w:szCs w:val="28"/>
        </w:rPr>
      </w:pPr>
      <w:r>
        <w:rPr>
          <w:rFonts w:ascii="Garamond" w:hAnsi="Garamond"/>
          <w:sz w:val="28"/>
          <w:szCs w:val="28"/>
        </w:rPr>
        <w:t>ekipni šampionat za najmlađe kadete i najmlađe kadetkinje.</w:t>
      </w:r>
    </w:p>
    <w:p w:rsidR="005F7402" w:rsidRDefault="005F7402" w:rsidP="005F7402">
      <w:pPr>
        <w:pStyle w:val="ListParagraph"/>
        <w:numPr>
          <w:ilvl w:val="1"/>
          <w:numId w:val="1"/>
        </w:numPr>
        <w:jc w:val="both"/>
        <w:rPr>
          <w:rFonts w:ascii="Garamond" w:hAnsi="Garamond"/>
          <w:sz w:val="28"/>
          <w:szCs w:val="28"/>
        </w:rPr>
      </w:pPr>
      <w:r>
        <w:rPr>
          <w:rFonts w:ascii="Garamond" w:hAnsi="Garamond"/>
          <w:sz w:val="28"/>
          <w:szCs w:val="28"/>
        </w:rPr>
        <w:t>Sistem igranja državnih liga za svaku takmičarsku sezonu je detaljnije preciziran u Propozicijama za državne lige za tekuću sezonu.</w:t>
      </w:r>
    </w:p>
    <w:p w:rsidR="005F7402" w:rsidRDefault="005F7402" w:rsidP="005F7402">
      <w:pPr>
        <w:pStyle w:val="ListParagraph"/>
        <w:ind w:left="1080"/>
        <w:jc w:val="both"/>
        <w:rPr>
          <w:rFonts w:ascii="Garamond" w:hAnsi="Garamond"/>
          <w:sz w:val="28"/>
          <w:szCs w:val="28"/>
        </w:rPr>
      </w:pPr>
    </w:p>
    <w:p w:rsidR="005F7402" w:rsidRDefault="005F7402" w:rsidP="005F7402">
      <w:pPr>
        <w:pStyle w:val="ListParagraph"/>
        <w:numPr>
          <w:ilvl w:val="1"/>
          <w:numId w:val="1"/>
        </w:numPr>
        <w:jc w:val="both"/>
        <w:rPr>
          <w:rFonts w:ascii="Garamond" w:hAnsi="Garamond"/>
          <w:sz w:val="28"/>
          <w:szCs w:val="28"/>
        </w:rPr>
      </w:pPr>
      <w:r>
        <w:rPr>
          <w:rFonts w:ascii="Garamond" w:hAnsi="Garamond"/>
          <w:sz w:val="28"/>
          <w:szCs w:val="28"/>
        </w:rPr>
        <w:t>UČEŠĆE U EKIPNIM ŠAMPIONATIMA – LIGAMA</w:t>
      </w:r>
    </w:p>
    <w:p w:rsidR="005F7402" w:rsidRPr="005F7402" w:rsidRDefault="005F7402" w:rsidP="005F7402">
      <w:pPr>
        <w:pStyle w:val="ListParagraph"/>
        <w:rPr>
          <w:rFonts w:ascii="Garamond" w:hAnsi="Garamond"/>
          <w:sz w:val="28"/>
          <w:szCs w:val="28"/>
        </w:rPr>
      </w:pPr>
    </w:p>
    <w:p w:rsidR="005F7402" w:rsidRDefault="005F7402" w:rsidP="005F7402">
      <w:pPr>
        <w:pStyle w:val="ListParagraph"/>
        <w:numPr>
          <w:ilvl w:val="2"/>
          <w:numId w:val="1"/>
        </w:numPr>
        <w:jc w:val="both"/>
        <w:rPr>
          <w:rFonts w:ascii="Garamond" w:hAnsi="Garamond"/>
          <w:sz w:val="28"/>
          <w:szCs w:val="28"/>
        </w:rPr>
      </w:pPr>
      <w:r>
        <w:rPr>
          <w:rFonts w:ascii="Garamond" w:hAnsi="Garamond"/>
          <w:sz w:val="28"/>
          <w:szCs w:val="28"/>
        </w:rPr>
        <w:t>Klub može da učestvuje samo sa jednom takmičarskom ekipom u ekipnom šampionatu za seniore i seniorke u istom nivou takmičenja.</w:t>
      </w:r>
    </w:p>
    <w:p w:rsidR="005F7402" w:rsidRDefault="005F7402" w:rsidP="005F7402">
      <w:pPr>
        <w:pStyle w:val="ListParagraph"/>
        <w:numPr>
          <w:ilvl w:val="2"/>
          <w:numId w:val="1"/>
        </w:numPr>
        <w:jc w:val="both"/>
        <w:rPr>
          <w:rFonts w:ascii="Garamond" w:hAnsi="Garamond"/>
          <w:sz w:val="28"/>
          <w:szCs w:val="28"/>
        </w:rPr>
      </w:pPr>
      <w:r>
        <w:rPr>
          <w:rFonts w:ascii="Garamond" w:hAnsi="Garamond"/>
          <w:sz w:val="28"/>
          <w:szCs w:val="28"/>
        </w:rPr>
        <w:t>Način učešća više od jedne takmičarske ekipe u kategorijama: juniora, juniorki, kadeta, kadetkinja,</w:t>
      </w:r>
      <w:r w:rsidR="00832970">
        <w:rPr>
          <w:rFonts w:ascii="Garamond" w:hAnsi="Garamond"/>
          <w:sz w:val="28"/>
          <w:szCs w:val="28"/>
        </w:rPr>
        <w:t xml:space="preserve"> mlađih kadeta, mlađih kadetkinja, je definisan odredbama Propozicija za ekipne šampionate.</w:t>
      </w:r>
    </w:p>
    <w:p w:rsidR="00832970" w:rsidRDefault="00832970" w:rsidP="00832970">
      <w:pPr>
        <w:pStyle w:val="ListParagraph"/>
        <w:numPr>
          <w:ilvl w:val="1"/>
          <w:numId w:val="1"/>
        </w:numPr>
        <w:jc w:val="both"/>
        <w:rPr>
          <w:rFonts w:ascii="Garamond" w:hAnsi="Garamond"/>
          <w:sz w:val="28"/>
          <w:szCs w:val="28"/>
        </w:rPr>
      </w:pPr>
      <w:r>
        <w:rPr>
          <w:rFonts w:ascii="Garamond" w:hAnsi="Garamond"/>
          <w:sz w:val="28"/>
          <w:szCs w:val="28"/>
        </w:rPr>
        <w:t>Po pravilu, sistem igranja u ligama je dvokružni bod sistem („svako sa svakim“ domaćin-gost).</w:t>
      </w:r>
    </w:p>
    <w:p w:rsidR="00832970" w:rsidRPr="00832970" w:rsidRDefault="00832970" w:rsidP="00832970">
      <w:pPr>
        <w:jc w:val="both"/>
        <w:rPr>
          <w:rFonts w:ascii="Garamond" w:hAnsi="Garamond"/>
          <w:sz w:val="28"/>
          <w:szCs w:val="28"/>
        </w:rPr>
      </w:pPr>
    </w:p>
    <w:p w:rsidR="00832970" w:rsidRDefault="00832970" w:rsidP="00832970">
      <w:pPr>
        <w:pStyle w:val="ListParagraph"/>
        <w:numPr>
          <w:ilvl w:val="0"/>
          <w:numId w:val="1"/>
        </w:numPr>
        <w:jc w:val="both"/>
        <w:rPr>
          <w:rFonts w:ascii="Garamond" w:hAnsi="Garamond"/>
          <w:b/>
          <w:sz w:val="28"/>
          <w:szCs w:val="28"/>
        </w:rPr>
      </w:pPr>
      <w:r w:rsidRPr="00832970">
        <w:rPr>
          <w:rFonts w:ascii="Garamond" w:hAnsi="Garamond"/>
          <w:b/>
          <w:sz w:val="28"/>
          <w:szCs w:val="28"/>
        </w:rPr>
        <w:t>DEFINICIJA POJMA „EKIPA“</w:t>
      </w:r>
    </w:p>
    <w:p w:rsidR="00832970" w:rsidRPr="00832970" w:rsidRDefault="00832970" w:rsidP="00832970">
      <w:pPr>
        <w:jc w:val="both"/>
        <w:rPr>
          <w:rFonts w:ascii="Garamond" w:hAnsi="Garamond"/>
          <w:b/>
          <w:sz w:val="28"/>
          <w:szCs w:val="28"/>
        </w:rPr>
      </w:pPr>
    </w:p>
    <w:p w:rsidR="00832970" w:rsidRDefault="00832970" w:rsidP="00832970">
      <w:pPr>
        <w:pStyle w:val="ListParagraph"/>
        <w:numPr>
          <w:ilvl w:val="1"/>
          <w:numId w:val="1"/>
        </w:numPr>
        <w:jc w:val="both"/>
        <w:rPr>
          <w:rFonts w:ascii="Garamond" w:hAnsi="Garamond"/>
          <w:sz w:val="28"/>
          <w:szCs w:val="28"/>
        </w:rPr>
      </w:pPr>
      <w:r>
        <w:rPr>
          <w:rFonts w:ascii="Garamond" w:hAnsi="Garamond"/>
          <w:sz w:val="28"/>
          <w:szCs w:val="28"/>
        </w:rPr>
        <w:t>Pojam „ekipa“ je definisan na sljedeći način:</w:t>
      </w:r>
    </w:p>
    <w:p w:rsidR="00832970" w:rsidRDefault="00832970" w:rsidP="00832970">
      <w:pPr>
        <w:pStyle w:val="ListParagraph"/>
        <w:numPr>
          <w:ilvl w:val="2"/>
          <w:numId w:val="1"/>
        </w:numPr>
        <w:jc w:val="both"/>
        <w:rPr>
          <w:rFonts w:ascii="Garamond" w:hAnsi="Garamond"/>
          <w:sz w:val="28"/>
          <w:szCs w:val="28"/>
        </w:rPr>
      </w:pPr>
      <w:r>
        <w:rPr>
          <w:rFonts w:ascii="Garamond" w:hAnsi="Garamond"/>
          <w:sz w:val="28"/>
          <w:szCs w:val="28"/>
        </w:rPr>
        <w:t>Ekipu u konkurenciji seniora odnosno seniorki sačinjavaju najmanje 4 (četiri) igrača odnosno igračice registrovani-e u skladu sa odredbama Pravilnika o registraciji Klubova i njihovih članova STS CG.</w:t>
      </w:r>
    </w:p>
    <w:p w:rsidR="00832970" w:rsidRDefault="00832970" w:rsidP="00832970">
      <w:pPr>
        <w:pStyle w:val="ListParagraph"/>
        <w:numPr>
          <w:ilvl w:val="2"/>
          <w:numId w:val="1"/>
        </w:numPr>
        <w:jc w:val="both"/>
        <w:rPr>
          <w:rFonts w:ascii="Garamond" w:hAnsi="Garamond"/>
          <w:sz w:val="28"/>
          <w:szCs w:val="28"/>
        </w:rPr>
      </w:pPr>
      <w:r>
        <w:rPr>
          <w:rFonts w:ascii="Garamond" w:hAnsi="Garamond"/>
          <w:sz w:val="28"/>
          <w:szCs w:val="28"/>
        </w:rPr>
        <w:t>Ekipu u konkurenciji juniora odnosno juniorki sačinjavaju najmanje 4 (četiri) igrača odnosno igračice registrovani-e u skladu sa odredbama Pravilnika o registraciji Klubova i njihovih članova STS CG i koji u skladu sa međunarodnim pravilima imaju više od 15 (petnaest), a manje od 18 (osamnaest) godina u tekućoj takmičarskoj sezoni.</w:t>
      </w:r>
    </w:p>
    <w:p w:rsidR="00832970" w:rsidRDefault="00832970" w:rsidP="00832970">
      <w:pPr>
        <w:pStyle w:val="ListParagraph"/>
        <w:numPr>
          <w:ilvl w:val="2"/>
          <w:numId w:val="1"/>
        </w:numPr>
        <w:jc w:val="both"/>
        <w:rPr>
          <w:rFonts w:ascii="Garamond" w:hAnsi="Garamond"/>
          <w:sz w:val="28"/>
          <w:szCs w:val="28"/>
        </w:rPr>
      </w:pPr>
      <w:r>
        <w:rPr>
          <w:rFonts w:ascii="Garamond" w:hAnsi="Garamond"/>
          <w:sz w:val="28"/>
          <w:szCs w:val="28"/>
        </w:rPr>
        <w:t>Ekipu u konkurenciji kadeta odnosno kadetkinja sačinjavaju najmanje</w:t>
      </w:r>
      <w:r w:rsidR="00C1245F">
        <w:rPr>
          <w:rFonts w:ascii="Garamond" w:hAnsi="Garamond"/>
          <w:sz w:val="28"/>
          <w:szCs w:val="28"/>
        </w:rPr>
        <w:t xml:space="preserve"> 3 (tri) igrača odnosno igračice registrovani-e u skladu sa odredbama Pravilnika o registraciji Klubova i njihovih članova STS CG i koji u skladu sa međunarodnim pravilima </w:t>
      </w:r>
      <w:r w:rsidR="006917D6">
        <w:rPr>
          <w:rFonts w:ascii="Garamond" w:hAnsi="Garamond"/>
          <w:sz w:val="28"/>
          <w:szCs w:val="28"/>
        </w:rPr>
        <w:t>imaju više od 13 (trinaest), a manje od 15 (petnaest) godina u tekućoj takmičarskoj sezoni.</w:t>
      </w:r>
    </w:p>
    <w:p w:rsidR="006917D6" w:rsidRDefault="006917D6" w:rsidP="00832970">
      <w:pPr>
        <w:pStyle w:val="ListParagraph"/>
        <w:numPr>
          <w:ilvl w:val="2"/>
          <w:numId w:val="1"/>
        </w:numPr>
        <w:jc w:val="both"/>
        <w:rPr>
          <w:rFonts w:ascii="Garamond" w:hAnsi="Garamond"/>
          <w:sz w:val="28"/>
          <w:szCs w:val="28"/>
        </w:rPr>
      </w:pPr>
      <w:r>
        <w:rPr>
          <w:rFonts w:ascii="Garamond" w:hAnsi="Garamond"/>
          <w:sz w:val="28"/>
          <w:szCs w:val="28"/>
        </w:rPr>
        <w:t>Ekipu u konkurenciji mlađih kadeta odnosno mlađih kadetkinja sačinjavaju najmanje 3 (tri) igrača odnosno igračice registrovani-e u skladu sa odredbama Pravilnika o registraciji Klubova i njihovih članova STS CG i koji u skladu sa međunarodnim pravilima imaju više od 11 (jedanaest), a manje od 13 (trinaest) godina u tekućoj takmičarskoj sezoni.</w:t>
      </w:r>
    </w:p>
    <w:p w:rsidR="006917D6" w:rsidRDefault="006917D6" w:rsidP="00832970">
      <w:pPr>
        <w:pStyle w:val="ListParagraph"/>
        <w:numPr>
          <w:ilvl w:val="2"/>
          <w:numId w:val="1"/>
        </w:numPr>
        <w:jc w:val="both"/>
        <w:rPr>
          <w:rFonts w:ascii="Garamond" w:hAnsi="Garamond"/>
          <w:sz w:val="28"/>
          <w:szCs w:val="28"/>
        </w:rPr>
      </w:pPr>
      <w:r>
        <w:rPr>
          <w:rFonts w:ascii="Garamond" w:hAnsi="Garamond"/>
          <w:sz w:val="28"/>
          <w:szCs w:val="28"/>
        </w:rPr>
        <w:t>Ekipa u konkurenciji najmlađih kadeta odnosno najmlađih kadetkinja sačinjavaju najmanje 3 (tri) igrača odnosno igračice registrovani-e u</w:t>
      </w:r>
      <w:r w:rsidR="00B61539">
        <w:rPr>
          <w:rFonts w:ascii="Garamond" w:hAnsi="Garamond"/>
          <w:sz w:val="28"/>
          <w:szCs w:val="28"/>
        </w:rPr>
        <w:t xml:space="preserve"> </w:t>
      </w:r>
      <w:r>
        <w:rPr>
          <w:rFonts w:ascii="Garamond" w:hAnsi="Garamond"/>
          <w:sz w:val="28"/>
          <w:szCs w:val="28"/>
        </w:rPr>
        <w:lastRenderedPageBreak/>
        <w:t>skladu sa odredbama Pravilnika o registraciji Klubova i njihovih članova STS CG i koji u skladu sa međunarodnim pravilima imaju manje od 11 (jedanaest) godina u tekućoj takmičarskoj sezoni.</w:t>
      </w:r>
    </w:p>
    <w:p w:rsidR="00B61539" w:rsidRDefault="00B61539" w:rsidP="00B61539">
      <w:pPr>
        <w:pStyle w:val="ListParagraph"/>
        <w:ind w:left="1440"/>
        <w:jc w:val="both"/>
        <w:rPr>
          <w:rFonts w:ascii="Garamond" w:hAnsi="Garamond"/>
          <w:sz w:val="28"/>
          <w:szCs w:val="28"/>
        </w:rPr>
      </w:pPr>
    </w:p>
    <w:p w:rsidR="00B61539" w:rsidRDefault="00B61539" w:rsidP="00B61539">
      <w:pPr>
        <w:pStyle w:val="ListParagraph"/>
        <w:numPr>
          <w:ilvl w:val="0"/>
          <w:numId w:val="1"/>
        </w:numPr>
        <w:jc w:val="both"/>
        <w:rPr>
          <w:rFonts w:ascii="Garamond" w:hAnsi="Garamond"/>
          <w:b/>
          <w:sz w:val="28"/>
          <w:szCs w:val="28"/>
        </w:rPr>
      </w:pPr>
      <w:r w:rsidRPr="00B61539">
        <w:rPr>
          <w:rFonts w:ascii="Garamond" w:hAnsi="Garamond"/>
          <w:b/>
          <w:sz w:val="28"/>
          <w:szCs w:val="28"/>
        </w:rPr>
        <w:t>DEFINICIJA POJMA „TAKMIČARSKA EKIPA“</w:t>
      </w:r>
    </w:p>
    <w:p w:rsidR="003C5976" w:rsidRDefault="003C5976" w:rsidP="003C5976">
      <w:pPr>
        <w:pStyle w:val="ListParagraph"/>
        <w:jc w:val="both"/>
        <w:rPr>
          <w:rFonts w:ascii="Garamond" w:hAnsi="Garamond"/>
          <w:b/>
          <w:sz w:val="28"/>
          <w:szCs w:val="28"/>
        </w:rPr>
      </w:pPr>
    </w:p>
    <w:p w:rsidR="00B61539" w:rsidRPr="003C5976" w:rsidRDefault="00B61539" w:rsidP="003C5976">
      <w:pPr>
        <w:pStyle w:val="ListParagraph"/>
        <w:numPr>
          <w:ilvl w:val="1"/>
          <w:numId w:val="1"/>
        </w:numPr>
        <w:spacing w:after="0"/>
        <w:jc w:val="both"/>
        <w:rPr>
          <w:rFonts w:ascii="Garamond" w:hAnsi="Garamond"/>
          <w:sz w:val="28"/>
          <w:szCs w:val="28"/>
        </w:rPr>
      </w:pPr>
      <w:r w:rsidRPr="003C5976">
        <w:rPr>
          <w:rFonts w:ascii="Garamond" w:hAnsi="Garamond"/>
          <w:sz w:val="28"/>
          <w:szCs w:val="28"/>
        </w:rPr>
        <w:t>Pojam, „takmičarska ekipa“ je definisana na sljedeći način:</w:t>
      </w:r>
    </w:p>
    <w:p w:rsidR="00B61539" w:rsidRDefault="00B61539" w:rsidP="00B61539">
      <w:pPr>
        <w:spacing w:after="0"/>
        <w:ind w:left="705" w:hanging="705"/>
        <w:jc w:val="both"/>
        <w:rPr>
          <w:rFonts w:ascii="Garamond" w:hAnsi="Garamond"/>
          <w:sz w:val="28"/>
          <w:szCs w:val="28"/>
        </w:rPr>
      </w:pPr>
      <w:r>
        <w:rPr>
          <w:rFonts w:ascii="Garamond" w:hAnsi="Garamond"/>
          <w:sz w:val="28"/>
          <w:szCs w:val="28"/>
        </w:rPr>
        <w:t>5.1.1. Takmičarsku ekipu u konkurenciji seniora odnosno seniorki sačinjavaju najmanje 4 (četiri) igrača odnosno igračice registrovani-e u skladu sa odredbama Pravilnika o registraciju Klubova i njihovih članova STS CG.</w:t>
      </w:r>
    </w:p>
    <w:p w:rsidR="00B61539" w:rsidRDefault="00B61539" w:rsidP="00B61539">
      <w:pPr>
        <w:spacing w:after="0"/>
        <w:ind w:left="705" w:hanging="705"/>
        <w:jc w:val="both"/>
        <w:rPr>
          <w:rFonts w:ascii="Garamond" w:hAnsi="Garamond"/>
          <w:sz w:val="28"/>
          <w:szCs w:val="28"/>
        </w:rPr>
      </w:pPr>
      <w:r>
        <w:rPr>
          <w:rFonts w:ascii="Garamond" w:hAnsi="Garamond"/>
          <w:sz w:val="28"/>
          <w:szCs w:val="28"/>
        </w:rPr>
        <w:t>5.1.2. Takmičarsku ekipu u konkurenciji juniora odnosno juniorki sačinjavaju najmanje 4 (četiri) igrača odnosno igračice registrovani-e u skladu sa odredbama Pravilnika o registraciju Klubova i njihovih članova STS CG i koji u skladu sa međunarodnim pravilima imaju manje od 18 (osamnaest) godina u tekućoj takmičarskoj sezoni.</w:t>
      </w:r>
    </w:p>
    <w:p w:rsidR="006F2451" w:rsidRDefault="00AD1FD0" w:rsidP="006F2451">
      <w:pPr>
        <w:spacing w:after="0"/>
        <w:ind w:left="705" w:hanging="705"/>
        <w:jc w:val="both"/>
        <w:rPr>
          <w:rFonts w:ascii="Garamond" w:hAnsi="Garamond"/>
          <w:sz w:val="28"/>
          <w:szCs w:val="28"/>
        </w:rPr>
      </w:pPr>
      <w:r>
        <w:rPr>
          <w:rFonts w:ascii="Garamond" w:hAnsi="Garamond"/>
          <w:sz w:val="28"/>
          <w:szCs w:val="28"/>
        </w:rPr>
        <w:t>5.1.3.</w:t>
      </w:r>
      <w:r w:rsidR="006F2451">
        <w:rPr>
          <w:rFonts w:ascii="Garamond" w:hAnsi="Garamond"/>
          <w:sz w:val="28"/>
          <w:szCs w:val="28"/>
        </w:rPr>
        <w:t xml:space="preserve"> Takmičarsku ekipu u konkurenciji kadeta odnosno kadetkinja sačinjavaju najmanje 3 (tri) igrača odnosno igračice registrovani-e u skladu sa odredbama Pravilnika o registraciju Klubova i njihovih članova STS CG i koji u skladu sa međunarodnim pravilima imaju manje od 15 (petnaest) godina u tekućoj takmičarskoj sezoni.</w:t>
      </w:r>
    </w:p>
    <w:p w:rsidR="006F2451" w:rsidRDefault="006F2451" w:rsidP="006F2451">
      <w:pPr>
        <w:spacing w:after="0"/>
        <w:ind w:left="705" w:hanging="705"/>
        <w:jc w:val="both"/>
        <w:rPr>
          <w:rFonts w:ascii="Garamond" w:hAnsi="Garamond"/>
          <w:sz w:val="28"/>
          <w:szCs w:val="28"/>
        </w:rPr>
      </w:pPr>
      <w:r>
        <w:rPr>
          <w:rFonts w:ascii="Garamond" w:hAnsi="Garamond"/>
          <w:sz w:val="28"/>
          <w:szCs w:val="28"/>
        </w:rPr>
        <w:t>5.1.4. Takmičarsku ekipu u konkurenciji mlađih kadeta odnosno mlađih kadetkinja sačinjavaju najmanje 3 (tri) igrača odnosno igračice registrovani-e u skladu sa odredbama Pravilnika o registraciju Klubova i njihovih članova STS CG i koji u skladu sa međunarodnim pravilima imaju manje od 13 (trinaest) godina u tekućoj takmičarskoj sezoni.</w:t>
      </w:r>
    </w:p>
    <w:p w:rsidR="00682923" w:rsidRDefault="00682923" w:rsidP="006F2451">
      <w:pPr>
        <w:spacing w:after="0"/>
        <w:ind w:left="705" w:hanging="705"/>
        <w:jc w:val="both"/>
        <w:rPr>
          <w:rFonts w:ascii="Garamond" w:hAnsi="Garamond"/>
          <w:sz w:val="28"/>
          <w:szCs w:val="28"/>
        </w:rPr>
      </w:pPr>
    </w:p>
    <w:p w:rsidR="00682923" w:rsidRDefault="00682923" w:rsidP="00682923">
      <w:pPr>
        <w:pStyle w:val="ListParagraph"/>
        <w:numPr>
          <w:ilvl w:val="0"/>
          <w:numId w:val="1"/>
        </w:numPr>
        <w:spacing w:after="0"/>
        <w:jc w:val="both"/>
        <w:rPr>
          <w:rFonts w:ascii="Garamond" w:hAnsi="Garamond"/>
          <w:b/>
          <w:sz w:val="28"/>
          <w:szCs w:val="28"/>
        </w:rPr>
      </w:pPr>
      <w:r w:rsidRPr="00682923">
        <w:rPr>
          <w:rFonts w:ascii="Garamond" w:hAnsi="Garamond"/>
          <w:b/>
          <w:sz w:val="28"/>
          <w:szCs w:val="28"/>
        </w:rPr>
        <w:t>KUP CRNE GORE</w:t>
      </w:r>
    </w:p>
    <w:p w:rsidR="00682923" w:rsidRDefault="00682923" w:rsidP="00682923">
      <w:pPr>
        <w:spacing w:after="0"/>
        <w:jc w:val="both"/>
        <w:rPr>
          <w:rFonts w:ascii="Garamond" w:hAnsi="Garamond"/>
          <w:b/>
          <w:sz w:val="28"/>
          <w:szCs w:val="28"/>
        </w:rPr>
      </w:pPr>
    </w:p>
    <w:p w:rsidR="00682923" w:rsidRDefault="00C12212" w:rsidP="00682923">
      <w:pPr>
        <w:pStyle w:val="ListParagraph"/>
        <w:numPr>
          <w:ilvl w:val="1"/>
          <w:numId w:val="1"/>
        </w:numPr>
        <w:spacing w:after="0"/>
        <w:jc w:val="both"/>
        <w:rPr>
          <w:rFonts w:ascii="Garamond" w:hAnsi="Garamond"/>
          <w:sz w:val="28"/>
          <w:szCs w:val="28"/>
        </w:rPr>
      </w:pPr>
      <w:r>
        <w:rPr>
          <w:rFonts w:ascii="Garamond" w:hAnsi="Garamond"/>
          <w:sz w:val="28"/>
          <w:szCs w:val="28"/>
        </w:rPr>
        <w:t>Klub ima pravo nastupati u kupu Crne Gore sa više ekipa.</w:t>
      </w:r>
    </w:p>
    <w:p w:rsidR="00C12212" w:rsidRDefault="00C12212" w:rsidP="00682923">
      <w:pPr>
        <w:pStyle w:val="ListParagraph"/>
        <w:numPr>
          <w:ilvl w:val="1"/>
          <w:numId w:val="1"/>
        </w:numPr>
        <w:spacing w:after="0"/>
        <w:jc w:val="both"/>
        <w:rPr>
          <w:rFonts w:ascii="Garamond" w:hAnsi="Garamond"/>
          <w:sz w:val="28"/>
          <w:szCs w:val="28"/>
        </w:rPr>
      </w:pPr>
      <w:r>
        <w:rPr>
          <w:rFonts w:ascii="Garamond" w:hAnsi="Garamond"/>
          <w:sz w:val="28"/>
          <w:szCs w:val="28"/>
        </w:rPr>
        <w:t xml:space="preserve">Propozicije za Kup Crne Gore donosi </w:t>
      </w:r>
      <w:r w:rsidR="0001294C">
        <w:rPr>
          <w:rFonts w:ascii="Garamond" w:hAnsi="Garamond"/>
          <w:sz w:val="28"/>
          <w:szCs w:val="28"/>
        </w:rPr>
        <w:t>Upravni</w:t>
      </w:r>
      <w:r w:rsidR="0001294C">
        <w:rPr>
          <w:rFonts w:ascii="Garamond" w:hAnsi="Garamond"/>
          <w:sz w:val="28"/>
          <w:szCs w:val="28"/>
        </w:rPr>
        <w:t xml:space="preserve"> </w:t>
      </w:r>
      <w:r>
        <w:rPr>
          <w:rFonts w:ascii="Garamond" w:hAnsi="Garamond"/>
          <w:sz w:val="28"/>
          <w:szCs w:val="28"/>
        </w:rPr>
        <w:t>odbor STS CG na predlog stručnog savjeta.</w:t>
      </w:r>
    </w:p>
    <w:p w:rsidR="00C12212" w:rsidRDefault="00C12212" w:rsidP="00682923">
      <w:pPr>
        <w:pStyle w:val="ListParagraph"/>
        <w:numPr>
          <w:ilvl w:val="1"/>
          <w:numId w:val="1"/>
        </w:numPr>
        <w:spacing w:after="0"/>
        <w:jc w:val="both"/>
        <w:rPr>
          <w:rFonts w:ascii="Garamond" w:hAnsi="Garamond"/>
          <w:sz w:val="28"/>
          <w:szCs w:val="28"/>
        </w:rPr>
      </w:pPr>
      <w:r>
        <w:rPr>
          <w:rFonts w:ascii="Garamond" w:hAnsi="Garamond"/>
          <w:sz w:val="28"/>
          <w:szCs w:val="28"/>
        </w:rPr>
        <w:t>Propozicije će biti objavljene i dostavljene klubovima najkasnije 30 dana do početka takmičenja.</w:t>
      </w:r>
    </w:p>
    <w:p w:rsidR="00C12212" w:rsidRDefault="00C12212" w:rsidP="00C12212">
      <w:pPr>
        <w:spacing w:after="0"/>
        <w:jc w:val="both"/>
        <w:rPr>
          <w:rFonts w:ascii="Garamond" w:hAnsi="Garamond"/>
          <w:sz w:val="28"/>
          <w:szCs w:val="28"/>
        </w:rPr>
      </w:pPr>
    </w:p>
    <w:p w:rsidR="00C12212" w:rsidRDefault="00C12212" w:rsidP="00C12212">
      <w:pPr>
        <w:pStyle w:val="ListParagraph"/>
        <w:numPr>
          <w:ilvl w:val="0"/>
          <w:numId w:val="1"/>
        </w:numPr>
        <w:spacing w:after="0"/>
        <w:jc w:val="both"/>
        <w:rPr>
          <w:rFonts w:ascii="Garamond" w:hAnsi="Garamond"/>
          <w:b/>
          <w:sz w:val="28"/>
          <w:szCs w:val="28"/>
        </w:rPr>
      </w:pPr>
      <w:r w:rsidRPr="00C12212">
        <w:rPr>
          <w:rFonts w:ascii="Garamond" w:hAnsi="Garamond"/>
          <w:b/>
          <w:sz w:val="28"/>
          <w:szCs w:val="28"/>
        </w:rPr>
        <w:t>POJEDINAČNA DRŽAVNA TAKMIČENJA</w:t>
      </w:r>
    </w:p>
    <w:p w:rsidR="00C12212" w:rsidRPr="00C12212" w:rsidRDefault="00C12212" w:rsidP="00C12212">
      <w:pPr>
        <w:spacing w:after="0"/>
        <w:jc w:val="both"/>
        <w:rPr>
          <w:rFonts w:ascii="Garamond" w:hAnsi="Garamond"/>
          <w:b/>
          <w:sz w:val="28"/>
          <w:szCs w:val="28"/>
        </w:rPr>
      </w:pPr>
    </w:p>
    <w:p w:rsidR="00C12212" w:rsidRPr="0029386B" w:rsidRDefault="0029386B" w:rsidP="00C12212">
      <w:pPr>
        <w:pStyle w:val="ListParagraph"/>
        <w:numPr>
          <w:ilvl w:val="1"/>
          <w:numId w:val="1"/>
        </w:numPr>
        <w:spacing w:after="0"/>
        <w:jc w:val="both"/>
        <w:rPr>
          <w:rFonts w:ascii="Garamond" w:hAnsi="Garamond"/>
          <w:b/>
          <w:sz w:val="28"/>
          <w:szCs w:val="28"/>
        </w:rPr>
      </w:pPr>
      <w:r>
        <w:rPr>
          <w:rFonts w:ascii="Garamond" w:hAnsi="Garamond"/>
          <w:sz w:val="28"/>
          <w:szCs w:val="28"/>
        </w:rPr>
        <w:t>Pojedinačna državna takmičenja su:</w:t>
      </w:r>
    </w:p>
    <w:p w:rsidR="0029386B" w:rsidRDefault="0029386B" w:rsidP="0029386B">
      <w:pPr>
        <w:pStyle w:val="ListParagraph"/>
        <w:numPr>
          <w:ilvl w:val="2"/>
          <w:numId w:val="1"/>
        </w:numPr>
        <w:spacing w:after="0"/>
        <w:jc w:val="both"/>
        <w:rPr>
          <w:rFonts w:ascii="Garamond" w:hAnsi="Garamond"/>
          <w:sz w:val="28"/>
          <w:szCs w:val="28"/>
        </w:rPr>
      </w:pPr>
      <w:r>
        <w:rPr>
          <w:rFonts w:ascii="Garamond" w:hAnsi="Garamond"/>
          <w:sz w:val="28"/>
          <w:szCs w:val="28"/>
        </w:rPr>
        <w:t>Državni šampionati za sve kategorije</w:t>
      </w:r>
    </w:p>
    <w:p w:rsidR="0029386B" w:rsidRDefault="0029386B" w:rsidP="0029386B">
      <w:pPr>
        <w:pStyle w:val="ListParagraph"/>
        <w:numPr>
          <w:ilvl w:val="2"/>
          <w:numId w:val="1"/>
        </w:numPr>
        <w:spacing w:after="0"/>
        <w:jc w:val="both"/>
        <w:rPr>
          <w:rFonts w:ascii="Garamond" w:hAnsi="Garamond"/>
          <w:sz w:val="28"/>
          <w:szCs w:val="28"/>
        </w:rPr>
      </w:pPr>
      <w:r>
        <w:rPr>
          <w:rFonts w:ascii="Garamond" w:hAnsi="Garamond"/>
          <w:sz w:val="28"/>
          <w:szCs w:val="28"/>
        </w:rPr>
        <w:t>TOP turniri za sve kategorije</w:t>
      </w:r>
    </w:p>
    <w:p w:rsidR="0029386B" w:rsidRDefault="0029386B" w:rsidP="0029386B">
      <w:pPr>
        <w:spacing w:after="0"/>
        <w:jc w:val="both"/>
        <w:rPr>
          <w:rFonts w:ascii="Garamond" w:hAnsi="Garamond"/>
          <w:sz w:val="28"/>
          <w:szCs w:val="28"/>
        </w:rPr>
      </w:pPr>
    </w:p>
    <w:p w:rsidR="0029386B" w:rsidRDefault="0029386B" w:rsidP="0029386B">
      <w:pPr>
        <w:pStyle w:val="ListParagraph"/>
        <w:numPr>
          <w:ilvl w:val="1"/>
          <w:numId w:val="1"/>
        </w:numPr>
        <w:spacing w:after="0"/>
        <w:jc w:val="both"/>
        <w:rPr>
          <w:rFonts w:ascii="Garamond" w:hAnsi="Garamond"/>
          <w:sz w:val="28"/>
          <w:szCs w:val="28"/>
        </w:rPr>
      </w:pPr>
      <w:r>
        <w:rPr>
          <w:rFonts w:ascii="Garamond" w:hAnsi="Garamond"/>
          <w:sz w:val="28"/>
          <w:szCs w:val="28"/>
        </w:rPr>
        <w:t>Državni pojedinačni šampionat se organizuje svake takmičarske sezone za:</w:t>
      </w:r>
    </w:p>
    <w:p w:rsidR="0029386B" w:rsidRDefault="0029386B" w:rsidP="0029386B">
      <w:pPr>
        <w:pStyle w:val="ListParagraph"/>
        <w:numPr>
          <w:ilvl w:val="2"/>
          <w:numId w:val="1"/>
        </w:numPr>
        <w:spacing w:after="0"/>
        <w:jc w:val="both"/>
        <w:rPr>
          <w:rFonts w:ascii="Garamond" w:hAnsi="Garamond"/>
          <w:sz w:val="28"/>
          <w:szCs w:val="28"/>
        </w:rPr>
      </w:pPr>
      <w:r>
        <w:rPr>
          <w:rFonts w:ascii="Garamond" w:hAnsi="Garamond"/>
          <w:sz w:val="28"/>
          <w:szCs w:val="28"/>
        </w:rPr>
        <w:lastRenderedPageBreak/>
        <w:t>seniore i seniorke</w:t>
      </w:r>
    </w:p>
    <w:p w:rsidR="0029386B" w:rsidRDefault="0029386B" w:rsidP="0029386B">
      <w:pPr>
        <w:pStyle w:val="ListParagraph"/>
        <w:numPr>
          <w:ilvl w:val="2"/>
          <w:numId w:val="1"/>
        </w:numPr>
        <w:spacing w:after="0"/>
        <w:jc w:val="both"/>
        <w:rPr>
          <w:rFonts w:ascii="Garamond" w:hAnsi="Garamond"/>
          <w:sz w:val="28"/>
          <w:szCs w:val="28"/>
        </w:rPr>
      </w:pPr>
      <w:r>
        <w:rPr>
          <w:rFonts w:ascii="Garamond" w:hAnsi="Garamond"/>
          <w:sz w:val="28"/>
          <w:szCs w:val="28"/>
        </w:rPr>
        <w:t>mlađe seniore i mlađe seniorke (U21-„under“=ispod, manje od)</w:t>
      </w:r>
    </w:p>
    <w:p w:rsidR="0029386B" w:rsidRDefault="0029386B" w:rsidP="0029386B">
      <w:pPr>
        <w:pStyle w:val="ListParagraph"/>
        <w:numPr>
          <w:ilvl w:val="2"/>
          <w:numId w:val="1"/>
        </w:numPr>
        <w:spacing w:after="0"/>
        <w:jc w:val="both"/>
        <w:rPr>
          <w:rFonts w:ascii="Garamond" w:hAnsi="Garamond"/>
          <w:sz w:val="28"/>
          <w:szCs w:val="28"/>
        </w:rPr>
      </w:pPr>
      <w:r>
        <w:rPr>
          <w:rFonts w:ascii="Garamond" w:hAnsi="Garamond"/>
          <w:sz w:val="28"/>
          <w:szCs w:val="28"/>
        </w:rPr>
        <w:t>juniore i juniorke (U18)</w:t>
      </w:r>
    </w:p>
    <w:p w:rsidR="0029386B" w:rsidRDefault="00BC6BD1" w:rsidP="0029386B">
      <w:pPr>
        <w:pStyle w:val="ListParagraph"/>
        <w:numPr>
          <w:ilvl w:val="2"/>
          <w:numId w:val="1"/>
        </w:numPr>
        <w:spacing w:after="0"/>
        <w:jc w:val="both"/>
        <w:rPr>
          <w:rFonts w:ascii="Garamond" w:hAnsi="Garamond"/>
          <w:sz w:val="28"/>
          <w:szCs w:val="28"/>
        </w:rPr>
      </w:pPr>
      <w:r>
        <w:rPr>
          <w:rFonts w:ascii="Garamond" w:hAnsi="Garamond"/>
          <w:sz w:val="28"/>
          <w:szCs w:val="28"/>
        </w:rPr>
        <w:t>kadete i kadetkinje (U</w:t>
      </w:r>
      <w:r w:rsidR="0029386B">
        <w:rPr>
          <w:rFonts w:ascii="Garamond" w:hAnsi="Garamond"/>
          <w:sz w:val="28"/>
          <w:szCs w:val="28"/>
        </w:rPr>
        <w:t>15)</w:t>
      </w:r>
    </w:p>
    <w:p w:rsidR="0029386B" w:rsidRDefault="0029386B" w:rsidP="0029386B">
      <w:pPr>
        <w:pStyle w:val="ListParagraph"/>
        <w:numPr>
          <w:ilvl w:val="2"/>
          <w:numId w:val="1"/>
        </w:numPr>
        <w:spacing w:after="0"/>
        <w:jc w:val="both"/>
        <w:rPr>
          <w:rFonts w:ascii="Garamond" w:hAnsi="Garamond"/>
          <w:sz w:val="28"/>
          <w:szCs w:val="28"/>
        </w:rPr>
      </w:pPr>
      <w:r>
        <w:rPr>
          <w:rFonts w:ascii="Garamond" w:hAnsi="Garamond"/>
          <w:sz w:val="28"/>
          <w:szCs w:val="28"/>
        </w:rPr>
        <w:t>mlađe kadete i mlađe kadetkinje (U13)</w:t>
      </w:r>
    </w:p>
    <w:p w:rsidR="0029386B" w:rsidRDefault="0029386B" w:rsidP="0029386B">
      <w:pPr>
        <w:pStyle w:val="ListParagraph"/>
        <w:numPr>
          <w:ilvl w:val="2"/>
          <w:numId w:val="1"/>
        </w:numPr>
        <w:spacing w:after="0"/>
        <w:jc w:val="both"/>
        <w:rPr>
          <w:rFonts w:ascii="Garamond" w:hAnsi="Garamond"/>
          <w:sz w:val="28"/>
          <w:szCs w:val="28"/>
        </w:rPr>
      </w:pPr>
      <w:r>
        <w:rPr>
          <w:rFonts w:ascii="Garamond" w:hAnsi="Garamond"/>
          <w:sz w:val="28"/>
          <w:szCs w:val="28"/>
        </w:rPr>
        <w:t>najmlađe kadete i najmlađe kadetkinje (</w:t>
      </w:r>
      <w:r w:rsidR="00BC6BD1">
        <w:rPr>
          <w:rFonts w:ascii="Garamond" w:hAnsi="Garamond"/>
          <w:sz w:val="28"/>
          <w:szCs w:val="28"/>
        </w:rPr>
        <w:t>U11)</w:t>
      </w:r>
    </w:p>
    <w:p w:rsidR="00BC6BD1" w:rsidRDefault="0001294C" w:rsidP="0029386B">
      <w:pPr>
        <w:pStyle w:val="ListParagraph"/>
        <w:numPr>
          <w:ilvl w:val="2"/>
          <w:numId w:val="1"/>
        </w:numPr>
        <w:spacing w:after="0"/>
        <w:jc w:val="both"/>
        <w:rPr>
          <w:rFonts w:ascii="Garamond" w:hAnsi="Garamond"/>
          <w:sz w:val="28"/>
          <w:szCs w:val="28"/>
        </w:rPr>
      </w:pPr>
      <w:r>
        <w:rPr>
          <w:rFonts w:ascii="Garamond" w:hAnsi="Garamond"/>
          <w:sz w:val="28"/>
          <w:szCs w:val="28"/>
        </w:rPr>
        <w:t>veterane i veteranke (O40</w:t>
      </w:r>
      <w:r w:rsidR="00BC6BD1">
        <w:rPr>
          <w:rFonts w:ascii="Garamond" w:hAnsi="Garamond"/>
          <w:sz w:val="28"/>
          <w:szCs w:val="28"/>
        </w:rPr>
        <w:t xml:space="preserve"> – „over“ = preko).</w:t>
      </w:r>
    </w:p>
    <w:p w:rsidR="006834E2" w:rsidRDefault="006834E2" w:rsidP="006834E2">
      <w:pPr>
        <w:spacing w:after="0"/>
        <w:jc w:val="both"/>
        <w:rPr>
          <w:rFonts w:ascii="Garamond" w:hAnsi="Garamond"/>
          <w:sz w:val="28"/>
          <w:szCs w:val="28"/>
        </w:rPr>
      </w:pPr>
    </w:p>
    <w:p w:rsidR="006834E2" w:rsidRPr="0078039E" w:rsidRDefault="006834E2" w:rsidP="0078039E">
      <w:pPr>
        <w:spacing w:after="0"/>
        <w:jc w:val="both"/>
        <w:rPr>
          <w:rFonts w:ascii="Garamond" w:hAnsi="Garamond"/>
          <w:b/>
          <w:sz w:val="28"/>
          <w:szCs w:val="28"/>
        </w:rPr>
      </w:pPr>
      <w:r w:rsidRPr="0078039E">
        <w:rPr>
          <w:rFonts w:ascii="Garamond" w:hAnsi="Garamond"/>
          <w:b/>
          <w:sz w:val="28"/>
          <w:szCs w:val="28"/>
        </w:rPr>
        <w:t>7.3</w:t>
      </w:r>
      <w:r>
        <w:rPr>
          <w:rFonts w:ascii="Garamond" w:hAnsi="Garamond"/>
          <w:sz w:val="28"/>
          <w:szCs w:val="28"/>
        </w:rPr>
        <w:t xml:space="preserve"> </w:t>
      </w:r>
      <w:r w:rsidRPr="0078039E">
        <w:rPr>
          <w:rFonts w:ascii="Garamond" w:hAnsi="Garamond"/>
          <w:b/>
          <w:sz w:val="28"/>
          <w:szCs w:val="28"/>
        </w:rPr>
        <w:t>Za kategorije pod 5.2.1., 5.2.2., 5.2.3., 5.2.4. i 5.2.7. državni šampionat se organizuje u disciplinama:</w:t>
      </w:r>
    </w:p>
    <w:p w:rsidR="000E537A" w:rsidRDefault="000E537A" w:rsidP="006834E2">
      <w:pPr>
        <w:spacing w:after="0"/>
        <w:jc w:val="both"/>
        <w:rPr>
          <w:rFonts w:ascii="Garamond" w:hAnsi="Garamond"/>
          <w:sz w:val="28"/>
          <w:szCs w:val="28"/>
        </w:rPr>
      </w:pPr>
      <w:r>
        <w:rPr>
          <w:rFonts w:ascii="Garamond" w:hAnsi="Garamond"/>
          <w:sz w:val="28"/>
          <w:szCs w:val="28"/>
        </w:rPr>
        <w:t>7.3.1. Pojedinačno (singl)</w:t>
      </w:r>
    </w:p>
    <w:p w:rsidR="000E537A" w:rsidRDefault="000E537A" w:rsidP="006834E2">
      <w:pPr>
        <w:spacing w:after="0"/>
        <w:jc w:val="both"/>
        <w:rPr>
          <w:rFonts w:ascii="Garamond" w:hAnsi="Garamond"/>
          <w:sz w:val="28"/>
          <w:szCs w:val="28"/>
        </w:rPr>
      </w:pPr>
      <w:r>
        <w:rPr>
          <w:rFonts w:ascii="Garamond" w:hAnsi="Garamond"/>
          <w:sz w:val="28"/>
          <w:szCs w:val="28"/>
        </w:rPr>
        <w:t>7.3.2. parovi (dubl)</w:t>
      </w:r>
    </w:p>
    <w:p w:rsidR="000E537A" w:rsidRDefault="000E537A" w:rsidP="006834E2">
      <w:pPr>
        <w:spacing w:after="0"/>
        <w:jc w:val="both"/>
        <w:rPr>
          <w:rFonts w:ascii="Garamond" w:hAnsi="Garamond"/>
          <w:sz w:val="28"/>
          <w:szCs w:val="28"/>
        </w:rPr>
      </w:pPr>
      <w:r>
        <w:rPr>
          <w:rFonts w:ascii="Garamond" w:hAnsi="Garamond"/>
          <w:sz w:val="28"/>
          <w:szCs w:val="28"/>
        </w:rPr>
        <w:t>7.3.3. Mješoviti parovi (dubl)</w:t>
      </w:r>
    </w:p>
    <w:p w:rsidR="000E537A" w:rsidRDefault="000E537A" w:rsidP="006834E2">
      <w:pPr>
        <w:spacing w:after="0"/>
        <w:jc w:val="both"/>
        <w:rPr>
          <w:rFonts w:ascii="Garamond" w:hAnsi="Garamond"/>
          <w:sz w:val="28"/>
          <w:szCs w:val="28"/>
        </w:rPr>
      </w:pPr>
    </w:p>
    <w:p w:rsidR="0078039E" w:rsidRPr="0078039E" w:rsidRDefault="0078039E" w:rsidP="0078039E">
      <w:pPr>
        <w:pStyle w:val="ListParagraph"/>
        <w:numPr>
          <w:ilvl w:val="1"/>
          <w:numId w:val="4"/>
        </w:numPr>
        <w:spacing w:after="0"/>
        <w:jc w:val="both"/>
        <w:rPr>
          <w:rFonts w:ascii="Garamond" w:hAnsi="Garamond"/>
          <w:b/>
          <w:sz w:val="28"/>
          <w:szCs w:val="28"/>
        </w:rPr>
      </w:pPr>
      <w:r w:rsidRPr="0078039E">
        <w:rPr>
          <w:rFonts w:ascii="Garamond" w:hAnsi="Garamond"/>
          <w:b/>
          <w:sz w:val="28"/>
          <w:szCs w:val="28"/>
        </w:rPr>
        <w:t>Za kategorije pod 5.2.5. i 5.2.6. državni šampionat se organizuje u disciplinama:</w:t>
      </w:r>
    </w:p>
    <w:p w:rsidR="0078039E" w:rsidRDefault="0078039E" w:rsidP="0078039E">
      <w:pPr>
        <w:pStyle w:val="ListParagraph"/>
        <w:numPr>
          <w:ilvl w:val="2"/>
          <w:numId w:val="4"/>
        </w:numPr>
        <w:spacing w:after="0"/>
        <w:jc w:val="both"/>
        <w:rPr>
          <w:rFonts w:ascii="Garamond" w:hAnsi="Garamond"/>
          <w:sz w:val="28"/>
          <w:szCs w:val="28"/>
        </w:rPr>
      </w:pPr>
      <w:r>
        <w:rPr>
          <w:rFonts w:ascii="Garamond" w:hAnsi="Garamond"/>
          <w:sz w:val="28"/>
          <w:szCs w:val="28"/>
        </w:rPr>
        <w:t>Pojedinačno (singl)</w:t>
      </w:r>
    </w:p>
    <w:p w:rsidR="0078039E" w:rsidRDefault="0078039E" w:rsidP="0078039E">
      <w:pPr>
        <w:pStyle w:val="ListParagraph"/>
        <w:numPr>
          <w:ilvl w:val="2"/>
          <w:numId w:val="4"/>
        </w:numPr>
        <w:spacing w:after="0"/>
        <w:jc w:val="both"/>
        <w:rPr>
          <w:rFonts w:ascii="Garamond" w:hAnsi="Garamond"/>
          <w:sz w:val="28"/>
          <w:szCs w:val="28"/>
        </w:rPr>
      </w:pPr>
      <w:r>
        <w:rPr>
          <w:rFonts w:ascii="Garamond" w:hAnsi="Garamond"/>
          <w:sz w:val="28"/>
          <w:szCs w:val="28"/>
        </w:rPr>
        <w:t>Parovi (dubl)</w:t>
      </w:r>
    </w:p>
    <w:p w:rsidR="0078039E" w:rsidRDefault="0078039E" w:rsidP="0078039E">
      <w:pPr>
        <w:spacing w:after="0"/>
        <w:jc w:val="both"/>
        <w:rPr>
          <w:rFonts w:ascii="Garamond" w:hAnsi="Garamond"/>
          <w:sz w:val="28"/>
          <w:szCs w:val="28"/>
        </w:rPr>
      </w:pPr>
    </w:p>
    <w:p w:rsidR="0078039E" w:rsidRDefault="0078039E" w:rsidP="0078039E">
      <w:pPr>
        <w:pStyle w:val="ListParagraph"/>
        <w:numPr>
          <w:ilvl w:val="1"/>
          <w:numId w:val="4"/>
        </w:numPr>
        <w:spacing w:after="0"/>
        <w:jc w:val="both"/>
        <w:rPr>
          <w:rFonts w:ascii="Garamond" w:hAnsi="Garamond"/>
          <w:b/>
          <w:sz w:val="28"/>
          <w:szCs w:val="28"/>
        </w:rPr>
      </w:pPr>
      <w:r w:rsidRPr="0078039E">
        <w:rPr>
          <w:rFonts w:ascii="Garamond" w:hAnsi="Garamond"/>
          <w:b/>
          <w:sz w:val="28"/>
          <w:szCs w:val="28"/>
        </w:rPr>
        <w:t>Način odnosno sistem igranja na državnim šampionatima</w:t>
      </w:r>
    </w:p>
    <w:p w:rsidR="0078039E" w:rsidRPr="0078039E" w:rsidRDefault="0078039E" w:rsidP="0078039E">
      <w:pPr>
        <w:pStyle w:val="ListParagraph"/>
        <w:numPr>
          <w:ilvl w:val="2"/>
          <w:numId w:val="4"/>
        </w:numPr>
        <w:spacing w:after="0"/>
        <w:jc w:val="both"/>
        <w:rPr>
          <w:rFonts w:ascii="Garamond" w:hAnsi="Garamond"/>
          <w:sz w:val="28"/>
          <w:szCs w:val="28"/>
        </w:rPr>
      </w:pPr>
      <w:r w:rsidRPr="0078039E">
        <w:rPr>
          <w:rFonts w:ascii="Garamond" w:hAnsi="Garamond"/>
          <w:sz w:val="28"/>
          <w:szCs w:val="28"/>
        </w:rPr>
        <w:t>Disciplina pojedinačno (singl) u svim kategorijama se igra u dva nivoa, kvalifikacione grupe (prvi nivo) i glavni žrijeb (drugi nivo).</w:t>
      </w:r>
    </w:p>
    <w:p w:rsidR="0078039E" w:rsidRDefault="0078039E" w:rsidP="0078039E">
      <w:pPr>
        <w:pStyle w:val="ListParagraph"/>
        <w:numPr>
          <w:ilvl w:val="2"/>
          <w:numId w:val="4"/>
        </w:numPr>
        <w:spacing w:after="0"/>
        <w:jc w:val="both"/>
        <w:rPr>
          <w:rFonts w:ascii="Garamond" w:hAnsi="Garamond"/>
          <w:sz w:val="28"/>
          <w:szCs w:val="28"/>
        </w:rPr>
      </w:pPr>
      <w:r w:rsidRPr="0078039E">
        <w:rPr>
          <w:rFonts w:ascii="Garamond" w:hAnsi="Garamond"/>
          <w:sz w:val="28"/>
          <w:szCs w:val="28"/>
        </w:rPr>
        <w:t xml:space="preserve">Kvalifikacione grupe u disciplini pojedinačno se igraju po Round-robin </w:t>
      </w:r>
      <w:r>
        <w:rPr>
          <w:rFonts w:ascii="Garamond" w:hAnsi="Garamond"/>
          <w:sz w:val="28"/>
          <w:szCs w:val="28"/>
        </w:rPr>
        <w:t>(„svako sa svakim“) sistemu.</w:t>
      </w:r>
    </w:p>
    <w:p w:rsidR="0078039E" w:rsidRDefault="0078039E" w:rsidP="0078039E">
      <w:pPr>
        <w:pStyle w:val="ListParagraph"/>
        <w:numPr>
          <w:ilvl w:val="2"/>
          <w:numId w:val="4"/>
        </w:numPr>
        <w:spacing w:after="0"/>
        <w:jc w:val="both"/>
        <w:rPr>
          <w:rFonts w:ascii="Garamond" w:hAnsi="Garamond"/>
          <w:sz w:val="28"/>
          <w:szCs w:val="28"/>
        </w:rPr>
      </w:pPr>
      <w:r>
        <w:rPr>
          <w:rFonts w:ascii="Garamond" w:hAnsi="Garamond"/>
          <w:sz w:val="28"/>
          <w:szCs w:val="28"/>
        </w:rPr>
        <w:t>Glavni žrijeb u disciplini pojedinačno kao i discipline parovi i mješoviti parovi se igraju po Knock-out („nokaut“) sistemu tj. na ispadanje.</w:t>
      </w:r>
    </w:p>
    <w:p w:rsidR="0078039E" w:rsidRDefault="0078039E" w:rsidP="0078039E">
      <w:pPr>
        <w:pStyle w:val="ListParagraph"/>
        <w:numPr>
          <w:ilvl w:val="2"/>
          <w:numId w:val="4"/>
        </w:numPr>
        <w:spacing w:after="0"/>
        <w:jc w:val="both"/>
        <w:rPr>
          <w:rFonts w:ascii="Garamond" w:hAnsi="Garamond"/>
          <w:sz w:val="28"/>
          <w:szCs w:val="28"/>
        </w:rPr>
      </w:pPr>
      <w:r>
        <w:rPr>
          <w:rFonts w:ascii="Garamond" w:hAnsi="Garamond"/>
          <w:sz w:val="28"/>
          <w:szCs w:val="28"/>
        </w:rPr>
        <w:t xml:space="preserve">Kvalifikacione grupe u disciplini pojedinačno, glavni žrijeb u kategorijama: mlađi kadeti pojedinačno, mlađe kadetkinje pojedinačno, mlađi seniori, mlađe seniorke, junior, juniorke, kadetkinje i veterani, pojedinačno, </w:t>
      </w:r>
      <w:r w:rsidR="00CC1BF1">
        <w:rPr>
          <w:rFonts w:ascii="Garamond" w:hAnsi="Garamond"/>
          <w:sz w:val="28"/>
          <w:szCs w:val="28"/>
        </w:rPr>
        <w:t>kao i discipline parovi i mješoviti parovi u svim kategorijama se igraju u 3 (tri) dobijena seta.</w:t>
      </w:r>
    </w:p>
    <w:p w:rsidR="00CC1BF1" w:rsidRDefault="00CC1BF1" w:rsidP="0078039E">
      <w:pPr>
        <w:pStyle w:val="ListParagraph"/>
        <w:numPr>
          <w:ilvl w:val="2"/>
          <w:numId w:val="4"/>
        </w:numPr>
        <w:spacing w:after="0"/>
        <w:jc w:val="both"/>
        <w:rPr>
          <w:rFonts w:ascii="Garamond" w:hAnsi="Garamond"/>
          <w:sz w:val="28"/>
          <w:szCs w:val="28"/>
        </w:rPr>
      </w:pPr>
      <w:r>
        <w:rPr>
          <w:rFonts w:ascii="Garamond" w:hAnsi="Garamond"/>
          <w:sz w:val="28"/>
          <w:szCs w:val="28"/>
        </w:rPr>
        <w:t>Glavni žrijeb u disciplini pojedinačno u kategorijama: seniori, seniorke, se igra u 4 (četiri) dobijena seta.</w:t>
      </w:r>
    </w:p>
    <w:p w:rsidR="007C1028" w:rsidRDefault="007C1028" w:rsidP="0078039E">
      <w:pPr>
        <w:pStyle w:val="ListParagraph"/>
        <w:numPr>
          <w:ilvl w:val="2"/>
          <w:numId w:val="4"/>
        </w:numPr>
        <w:spacing w:after="0"/>
        <w:jc w:val="both"/>
        <w:rPr>
          <w:rFonts w:ascii="Garamond" w:hAnsi="Garamond"/>
          <w:sz w:val="28"/>
          <w:szCs w:val="28"/>
        </w:rPr>
      </w:pPr>
      <w:r>
        <w:rPr>
          <w:rFonts w:ascii="Garamond" w:hAnsi="Garamond"/>
          <w:sz w:val="28"/>
          <w:szCs w:val="28"/>
        </w:rPr>
        <w:t>Zavisno od broja prijavljenih takmičara jedan broj nosilaca može biti žrijebano u glavni žrijeb u skladu sa Propisima za međunarodna takmičenja ITTF-a.</w:t>
      </w:r>
    </w:p>
    <w:p w:rsidR="007C1028" w:rsidRDefault="007C1028" w:rsidP="0078039E">
      <w:pPr>
        <w:pStyle w:val="ListParagraph"/>
        <w:numPr>
          <w:ilvl w:val="2"/>
          <w:numId w:val="4"/>
        </w:numPr>
        <w:spacing w:after="0"/>
        <w:jc w:val="both"/>
        <w:rPr>
          <w:rFonts w:ascii="Garamond" w:hAnsi="Garamond"/>
          <w:sz w:val="28"/>
          <w:szCs w:val="28"/>
        </w:rPr>
      </w:pPr>
      <w:r>
        <w:rPr>
          <w:rFonts w:ascii="Garamond" w:hAnsi="Garamond"/>
          <w:sz w:val="28"/>
          <w:szCs w:val="28"/>
        </w:rPr>
        <w:t>Nosioci u kvalifikacionim grupama i glavnom žrijebu na open turnirima određuju se na osnovu svjetske rang liste i važećih</w:t>
      </w:r>
      <w:r w:rsidR="00322FD2">
        <w:rPr>
          <w:rFonts w:ascii="Garamond" w:hAnsi="Garamond"/>
          <w:sz w:val="28"/>
          <w:szCs w:val="28"/>
        </w:rPr>
        <w:t xml:space="preserve"> rang lista STS CG, vodeći računa o vrsti takmičenja, a u skladu sa propisima za međunarodna takmičenja ITTF-a.</w:t>
      </w:r>
    </w:p>
    <w:p w:rsidR="00322FD2" w:rsidRPr="00322FD2" w:rsidRDefault="00322FD2" w:rsidP="00322FD2">
      <w:pPr>
        <w:pStyle w:val="ListParagraph"/>
        <w:numPr>
          <w:ilvl w:val="1"/>
          <w:numId w:val="4"/>
        </w:numPr>
        <w:spacing w:after="0"/>
        <w:jc w:val="both"/>
        <w:rPr>
          <w:rFonts w:ascii="Garamond" w:hAnsi="Garamond"/>
          <w:b/>
          <w:sz w:val="28"/>
          <w:szCs w:val="28"/>
        </w:rPr>
      </w:pPr>
      <w:r w:rsidRPr="00322FD2">
        <w:rPr>
          <w:rFonts w:ascii="Garamond" w:hAnsi="Garamond"/>
          <w:b/>
          <w:sz w:val="28"/>
          <w:szCs w:val="28"/>
        </w:rPr>
        <w:t>TOP turniri se organizuju svake takmičarske sezone za:</w:t>
      </w:r>
    </w:p>
    <w:p w:rsidR="00322FD2" w:rsidRDefault="00322FD2" w:rsidP="00322FD2">
      <w:pPr>
        <w:pStyle w:val="ListParagraph"/>
        <w:numPr>
          <w:ilvl w:val="2"/>
          <w:numId w:val="4"/>
        </w:numPr>
        <w:spacing w:after="0"/>
        <w:jc w:val="both"/>
        <w:rPr>
          <w:rFonts w:ascii="Garamond" w:hAnsi="Garamond"/>
          <w:sz w:val="28"/>
          <w:szCs w:val="28"/>
        </w:rPr>
      </w:pPr>
      <w:r>
        <w:rPr>
          <w:rFonts w:ascii="Garamond" w:hAnsi="Garamond"/>
          <w:sz w:val="28"/>
          <w:szCs w:val="28"/>
        </w:rPr>
        <w:lastRenderedPageBreak/>
        <w:t>seniore i seniorke,</w:t>
      </w:r>
    </w:p>
    <w:p w:rsidR="00322FD2" w:rsidRDefault="00322FD2" w:rsidP="00322FD2">
      <w:pPr>
        <w:pStyle w:val="ListParagraph"/>
        <w:numPr>
          <w:ilvl w:val="2"/>
          <w:numId w:val="4"/>
        </w:numPr>
        <w:spacing w:after="0"/>
        <w:jc w:val="both"/>
        <w:rPr>
          <w:rFonts w:ascii="Garamond" w:hAnsi="Garamond"/>
          <w:sz w:val="28"/>
          <w:szCs w:val="28"/>
        </w:rPr>
      </w:pPr>
      <w:r>
        <w:rPr>
          <w:rFonts w:ascii="Garamond" w:hAnsi="Garamond"/>
          <w:sz w:val="28"/>
          <w:szCs w:val="28"/>
        </w:rPr>
        <w:t>mlađe seniore i mlađe seniorke (U21 – „under“ 0 ispod, manje od),</w:t>
      </w:r>
    </w:p>
    <w:p w:rsidR="00322FD2" w:rsidRDefault="00322FD2" w:rsidP="00322FD2">
      <w:pPr>
        <w:pStyle w:val="ListParagraph"/>
        <w:numPr>
          <w:ilvl w:val="2"/>
          <w:numId w:val="4"/>
        </w:numPr>
        <w:spacing w:after="0"/>
        <w:jc w:val="both"/>
        <w:rPr>
          <w:rFonts w:ascii="Garamond" w:hAnsi="Garamond"/>
          <w:sz w:val="28"/>
          <w:szCs w:val="28"/>
        </w:rPr>
      </w:pPr>
      <w:r>
        <w:rPr>
          <w:rFonts w:ascii="Garamond" w:hAnsi="Garamond"/>
          <w:sz w:val="28"/>
          <w:szCs w:val="28"/>
        </w:rPr>
        <w:t>juniore i juniorke (U18),</w:t>
      </w:r>
    </w:p>
    <w:p w:rsidR="00322FD2" w:rsidRDefault="00322FD2" w:rsidP="00322FD2">
      <w:pPr>
        <w:pStyle w:val="ListParagraph"/>
        <w:numPr>
          <w:ilvl w:val="2"/>
          <w:numId w:val="4"/>
        </w:numPr>
        <w:spacing w:after="0"/>
        <w:jc w:val="both"/>
        <w:rPr>
          <w:rFonts w:ascii="Garamond" w:hAnsi="Garamond"/>
          <w:sz w:val="28"/>
          <w:szCs w:val="28"/>
        </w:rPr>
      </w:pPr>
      <w:r>
        <w:rPr>
          <w:rFonts w:ascii="Garamond" w:hAnsi="Garamond"/>
          <w:sz w:val="28"/>
          <w:szCs w:val="28"/>
        </w:rPr>
        <w:t>kadete i kadetkinje (U15),</w:t>
      </w:r>
    </w:p>
    <w:p w:rsidR="00322FD2" w:rsidRDefault="00322FD2" w:rsidP="00322FD2">
      <w:pPr>
        <w:pStyle w:val="ListParagraph"/>
        <w:numPr>
          <w:ilvl w:val="2"/>
          <w:numId w:val="4"/>
        </w:numPr>
        <w:spacing w:after="0"/>
        <w:jc w:val="both"/>
        <w:rPr>
          <w:rFonts w:ascii="Garamond" w:hAnsi="Garamond"/>
          <w:sz w:val="28"/>
          <w:szCs w:val="28"/>
        </w:rPr>
      </w:pPr>
      <w:r>
        <w:rPr>
          <w:rFonts w:ascii="Garamond" w:hAnsi="Garamond"/>
          <w:sz w:val="28"/>
          <w:szCs w:val="28"/>
        </w:rPr>
        <w:t>mlađe kadete i mlađe kadetkinje (U13),</w:t>
      </w:r>
    </w:p>
    <w:p w:rsidR="00322FD2" w:rsidRDefault="00322FD2" w:rsidP="00322FD2">
      <w:pPr>
        <w:pStyle w:val="ListParagraph"/>
        <w:numPr>
          <w:ilvl w:val="2"/>
          <w:numId w:val="4"/>
        </w:numPr>
        <w:spacing w:after="0"/>
        <w:jc w:val="both"/>
        <w:rPr>
          <w:rFonts w:ascii="Garamond" w:hAnsi="Garamond"/>
          <w:sz w:val="28"/>
          <w:szCs w:val="28"/>
        </w:rPr>
      </w:pPr>
      <w:r>
        <w:rPr>
          <w:rFonts w:ascii="Garamond" w:hAnsi="Garamond"/>
          <w:sz w:val="28"/>
          <w:szCs w:val="28"/>
        </w:rPr>
        <w:t>najmlađe kadete i najmlađe kadetkinje (U11).</w:t>
      </w:r>
    </w:p>
    <w:p w:rsidR="00322FD2" w:rsidRPr="00322FD2" w:rsidRDefault="00322FD2" w:rsidP="00322FD2">
      <w:pPr>
        <w:spacing w:after="0"/>
        <w:jc w:val="both"/>
        <w:rPr>
          <w:rFonts w:ascii="Garamond" w:hAnsi="Garamond"/>
          <w:sz w:val="28"/>
          <w:szCs w:val="28"/>
        </w:rPr>
      </w:pPr>
    </w:p>
    <w:p w:rsidR="00322FD2" w:rsidRDefault="00322FD2" w:rsidP="00322FD2">
      <w:pPr>
        <w:pStyle w:val="ListParagraph"/>
        <w:numPr>
          <w:ilvl w:val="1"/>
          <w:numId w:val="4"/>
        </w:numPr>
        <w:spacing w:after="0"/>
        <w:jc w:val="both"/>
        <w:rPr>
          <w:rFonts w:ascii="Garamond" w:hAnsi="Garamond"/>
          <w:b/>
          <w:sz w:val="28"/>
          <w:szCs w:val="28"/>
        </w:rPr>
      </w:pPr>
      <w:r w:rsidRPr="00322FD2">
        <w:rPr>
          <w:rFonts w:ascii="Garamond" w:hAnsi="Garamond"/>
          <w:b/>
          <w:sz w:val="28"/>
          <w:szCs w:val="28"/>
        </w:rPr>
        <w:t>Način odnosno sistem igranja na TOP turniru</w:t>
      </w:r>
    </w:p>
    <w:p w:rsidR="00322FD2" w:rsidRDefault="00322FD2" w:rsidP="00322FD2">
      <w:pPr>
        <w:pStyle w:val="ListParagraph"/>
        <w:numPr>
          <w:ilvl w:val="2"/>
          <w:numId w:val="4"/>
        </w:numPr>
        <w:spacing w:after="0"/>
        <w:jc w:val="both"/>
        <w:rPr>
          <w:rFonts w:ascii="Garamond" w:hAnsi="Garamond"/>
          <w:sz w:val="28"/>
          <w:szCs w:val="28"/>
        </w:rPr>
      </w:pPr>
      <w:r>
        <w:rPr>
          <w:rFonts w:ascii="Garamond" w:hAnsi="Garamond"/>
          <w:sz w:val="28"/>
          <w:szCs w:val="28"/>
        </w:rPr>
        <w:t>Sistem igranja TOP turnira za svaku kategoriju propisuje Izvršni odbor STS CG na osnovu predloga Stručnog savjeta.</w:t>
      </w:r>
    </w:p>
    <w:p w:rsidR="00322FD2" w:rsidRDefault="00322FD2" w:rsidP="00322FD2">
      <w:pPr>
        <w:pStyle w:val="ListParagraph"/>
        <w:numPr>
          <w:ilvl w:val="2"/>
          <w:numId w:val="4"/>
        </w:numPr>
        <w:spacing w:after="0"/>
        <w:jc w:val="both"/>
        <w:rPr>
          <w:rFonts w:ascii="Garamond" w:hAnsi="Garamond"/>
          <w:sz w:val="28"/>
          <w:szCs w:val="28"/>
        </w:rPr>
      </w:pPr>
      <w:r>
        <w:rPr>
          <w:rFonts w:ascii="Garamond" w:hAnsi="Garamond"/>
          <w:sz w:val="28"/>
          <w:szCs w:val="28"/>
        </w:rPr>
        <w:t>Predviđeni sistemi igranja su sljedeći:</w:t>
      </w:r>
    </w:p>
    <w:p w:rsidR="00322FD2" w:rsidRDefault="00322FD2" w:rsidP="00322FD2">
      <w:pPr>
        <w:pStyle w:val="ListParagraph"/>
        <w:numPr>
          <w:ilvl w:val="3"/>
          <w:numId w:val="4"/>
        </w:numPr>
        <w:spacing w:after="0"/>
        <w:jc w:val="both"/>
        <w:rPr>
          <w:rFonts w:ascii="Garamond" w:hAnsi="Garamond"/>
          <w:sz w:val="28"/>
          <w:szCs w:val="28"/>
        </w:rPr>
      </w:pPr>
      <w:r>
        <w:rPr>
          <w:rFonts w:ascii="Garamond" w:hAnsi="Garamond"/>
          <w:sz w:val="28"/>
          <w:szCs w:val="28"/>
        </w:rPr>
        <w:t>dva nivoa takmičenja koji obuhvataju 1 (jedan) kvalifikacioni i 1 (jedan) finalni turnir.</w:t>
      </w:r>
    </w:p>
    <w:p w:rsidR="00CC44B8" w:rsidRDefault="00CC44B8" w:rsidP="00322FD2">
      <w:pPr>
        <w:pStyle w:val="ListParagraph"/>
        <w:numPr>
          <w:ilvl w:val="3"/>
          <w:numId w:val="4"/>
        </w:numPr>
        <w:spacing w:after="0"/>
        <w:jc w:val="both"/>
        <w:rPr>
          <w:rFonts w:ascii="Garamond" w:hAnsi="Garamond"/>
          <w:sz w:val="28"/>
          <w:szCs w:val="28"/>
        </w:rPr>
      </w:pPr>
      <w:r>
        <w:rPr>
          <w:rFonts w:ascii="Garamond" w:hAnsi="Garamond"/>
          <w:sz w:val="28"/>
          <w:szCs w:val="28"/>
        </w:rPr>
        <w:t>jedan nivo takmičenja koji obuhvata samo finalni turnir.</w:t>
      </w:r>
    </w:p>
    <w:p w:rsidR="00CC44B8" w:rsidRDefault="00CC44B8" w:rsidP="00CC44B8">
      <w:pPr>
        <w:pStyle w:val="ListParagraph"/>
        <w:numPr>
          <w:ilvl w:val="2"/>
          <w:numId w:val="4"/>
        </w:numPr>
        <w:spacing w:after="0"/>
        <w:jc w:val="both"/>
        <w:rPr>
          <w:rFonts w:ascii="Garamond" w:hAnsi="Garamond"/>
          <w:sz w:val="28"/>
          <w:szCs w:val="28"/>
        </w:rPr>
      </w:pPr>
      <w:r>
        <w:rPr>
          <w:rFonts w:ascii="Garamond" w:hAnsi="Garamond"/>
          <w:sz w:val="28"/>
          <w:szCs w:val="28"/>
        </w:rPr>
        <w:t>Na kvalifikacionom turniru samo u izuzetnim slučajevima može učestvovati manje od 12 (dvanaest) i više od 24 (dvadesetčetiri) igrača odnosno igračice.</w:t>
      </w:r>
    </w:p>
    <w:p w:rsidR="00CC44B8" w:rsidRPr="00CC44B8" w:rsidRDefault="00CC44B8" w:rsidP="00CC44B8">
      <w:pPr>
        <w:spacing w:after="0"/>
        <w:jc w:val="both"/>
        <w:rPr>
          <w:rFonts w:ascii="Garamond" w:hAnsi="Garamond"/>
          <w:sz w:val="28"/>
          <w:szCs w:val="28"/>
        </w:rPr>
      </w:pPr>
    </w:p>
    <w:p w:rsidR="00322FD2" w:rsidRDefault="00CC44B8" w:rsidP="00CC44B8">
      <w:pPr>
        <w:pStyle w:val="ListParagraph"/>
        <w:numPr>
          <w:ilvl w:val="1"/>
          <w:numId w:val="4"/>
        </w:numPr>
        <w:spacing w:after="0"/>
        <w:jc w:val="both"/>
        <w:rPr>
          <w:rFonts w:ascii="Garamond" w:hAnsi="Garamond"/>
          <w:b/>
          <w:sz w:val="28"/>
          <w:szCs w:val="28"/>
        </w:rPr>
      </w:pPr>
      <w:r w:rsidRPr="00CC44B8">
        <w:rPr>
          <w:rFonts w:ascii="Garamond" w:hAnsi="Garamond"/>
          <w:b/>
          <w:sz w:val="28"/>
          <w:szCs w:val="28"/>
        </w:rPr>
        <w:t>Pravo učešća na TOP turniru</w:t>
      </w:r>
    </w:p>
    <w:p w:rsidR="00CC44B8" w:rsidRDefault="00CC44B8" w:rsidP="00CC44B8">
      <w:pPr>
        <w:pStyle w:val="ListParagraph"/>
        <w:numPr>
          <w:ilvl w:val="2"/>
          <w:numId w:val="4"/>
        </w:numPr>
        <w:spacing w:after="0"/>
        <w:jc w:val="both"/>
        <w:rPr>
          <w:rFonts w:ascii="Garamond" w:hAnsi="Garamond"/>
          <w:sz w:val="28"/>
          <w:szCs w:val="28"/>
        </w:rPr>
      </w:pPr>
      <w:r>
        <w:rPr>
          <w:rFonts w:ascii="Garamond" w:hAnsi="Garamond"/>
          <w:sz w:val="28"/>
          <w:szCs w:val="28"/>
        </w:rPr>
        <w:t>Na kvalifikacionom turniru mogu učestvovati igrači odnosno igračice koji imaju pravo nastupa za reprezentaciju Crne Gore, a nastupaju u domaćim ili inostranim klubovima.</w:t>
      </w:r>
    </w:p>
    <w:p w:rsidR="00CC44B8" w:rsidRDefault="00CC44B8" w:rsidP="00CC44B8">
      <w:pPr>
        <w:pStyle w:val="ListParagraph"/>
        <w:numPr>
          <w:ilvl w:val="2"/>
          <w:numId w:val="4"/>
        </w:numPr>
        <w:spacing w:after="0"/>
        <w:jc w:val="both"/>
        <w:rPr>
          <w:rFonts w:ascii="Garamond" w:hAnsi="Garamond"/>
          <w:sz w:val="28"/>
          <w:szCs w:val="28"/>
        </w:rPr>
      </w:pPr>
      <w:r>
        <w:rPr>
          <w:rFonts w:ascii="Garamond" w:hAnsi="Garamond"/>
          <w:sz w:val="28"/>
          <w:szCs w:val="28"/>
        </w:rPr>
        <w:t>Pravo učešća na kvalifikacionim turnirima se određuje na osnovu Rang lista STS CG koji formira i objavljuje Stručni savjet STS CG.</w:t>
      </w:r>
    </w:p>
    <w:p w:rsidR="00CC44B8" w:rsidRDefault="00CC44B8" w:rsidP="00CC44B8">
      <w:pPr>
        <w:pStyle w:val="ListParagraph"/>
        <w:numPr>
          <w:ilvl w:val="2"/>
          <w:numId w:val="4"/>
        </w:numPr>
        <w:spacing w:after="0"/>
        <w:jc w:val="both"/>
        <w:rPr>
          <w:rFonts w:ascii="Garamond" w:hAnsi="Garamond"/>
          <w:sz w:val="28"/>
          <w:szCs w:val="28"/>
        </w:rPr>
      </w:pPr>
      <w:r>
        <w:rPr>
          <w:rFonts w:ascii="Garamond" w:hAnsi="Garamond"/>
          <w:sz w:val="28"/>
          <w:szCs w:val="28"/>
        </w:rPr>
        <w:t>Žrijebanje se vrši na osnovu rang lista do osmog nosioca po zmija sistemu, a ostali se izvlače pričemu treba voditi računa da se samo u prvom krugu ne mogu sresti igrači iz istog kluba.</w:t>
      </w:r>
    </w:p>
    <w:p w:rsidR="00CC44B8" w:rsidRDefault="00CC44B8" w:rsidP="00CC44B8">
      <w:pPr>
        <w:pStyle w:val="ListParagraph"/>
        <w:numPr>
          <w:ilvl w:val="2"/>
          <w:numId w:val="4"/>
        </w:numPr>
        <w:spacing w:after="0"/>
        <w:jc w:val="both"/>
        <w:rPr>
          <w:rFonts w:ascii="Garamond" w:hAnsi="Garamond"/>
          <w:sz w:val="28"/>
          <w:szCs w:val="28"/>
        </w:rPr>
      </w:pPr>
      <w:r>
        <w:rPr>
          <w:rFonts w:ascii="Garamond" w:hAnsi="Garamond"/>
          <w:sz w:val="28"/>
          <w:szCs w:val="28"/>
        </w:rPr>
        <w:t>Na kvalifikacionom turniru može učestvovati najviše 6 (šest) igrača odnosno igračica iz jednog kluba.</w:t>
      </w:r>
    </w:p>
    <w:p w:rsidR="00C263B5" w:rsidRDefault="00C263B5" w:rsidP="00CC44B8">
      <w:pPr>
        <w:pStyle w:val="ListParagraph"/>
        <w:numPr>
          <w:ilvl w:val="2"/>
          <w:numId w:val="4"/>
        </w:numPr>
        <w:spacing w:after="0"/>
        <w:jc w:val="both"/>
        <w:rPr>
          <w:rFonts w:ascii="Garamond" w:hAnsi="Garamond"/>
          <w:sz w:val="28"/>
          <w:szCs w:val="28"/>
        </w:rPr>
      </w:pPr>
      <w:r>
        <w:rPr>
          <w:rFonts w:ascii="Garamond" w:hAnsi="Garamond"/>
          <w:sz w:val="28"/>
          <w:szCs w:val="28"/>
        </w:rPr>
        <w:t>Pravo učešća na finalnom turniru imaju igrači odnosno igračice na osnovu plasmana ostvarenog na kvalifikacionom turniru i to:</w:t>
      </w:r>
    </w:p>
    <w:p w:rsidR="00C263B5" w:rsidRDefault="00C263B5" w:rsidP="00C263B5">
      <w:pPr>
        <w:pStyle w:val="ListParagraph"/>
        <w:numPr>
          <w:ilvl w:val="3"/>
          <w:numId w:val="4"/>
        </w:numPr>
        <w:spacing w:after="0"/>
        <w:jc w:val="both"/>
        <w:rPr>
          <w:rFonts w:ascii="Garamond" w:hAnsi="Garamond"/>
          <w:sz w:val="28"/>
          <w:szCs w:val="28"/>
        </w:rPr>
      </w:pPr>
      <w:r>
        <w:rPr>
          <w:rFonts w:ascii="Garamond" w:hAnsi="Garamond"/>
          <w:sz w:val="28"/>
          <w:szCs w:val="28"/>
        </w:rPr>
        <w:t>najmanje 12 (dvanaest) igrača odnosno igračica ukoliko na finalnom turniru učestvuje 16 (šesnaest) igrača odnosno igračica.</w:t>
      </w:r>
    </w:p>
    <w:p w:rsidR="008F6D69" w:rsidRDefault="008F6D69" w:rsidP="008F6D69">
      <w:pPr>
        <w:pStyle w:val="ListParagraph"/>
        <w:numPr>
          <w:ilvl w:val="3"/>
          <w:numId w:val="4"/>
        </w:numPr>
        <w:spacing w:after="0"/>
        <w:jc w:val="both"/>
        <w:rPr>
          <w:rFonts w:ascii="Garamond" w:hAnsi="Garamond"/>
          <w:sz w:val="28"/>
          <w:szCs w:val="28"/>
        </w:rPr>
      </w:pPr>
      <w:r>
        <w:rPr>
          <w:rFonts w:ascii="Garamond" w:hAnsi="Garamond"/>
          <w:sz w:val="28"/>
          <w:szCs w:val="28"/>
        </w:rPr>
        <w:t>najmanje 8 (osam) igrača odnosno igračica ukoliko na finalnom turniru učestvuje 12 (dvanaest) igrača odnosno igračica.</w:t>
      </w:r>
    </w:p>
    <w:p w:rsidR="008F6D69" w:rsidRDefault="008F6D69" w:rsidP="008F6D69">
      <w:pPr>
        <w:pStyle w:val="ListParagraph"/>
        <w:numPr>
          <w:ilvl w:val="3"/>
          <w:numId w:val="4"/>
        </w:numPr>
        <w:spacing w:after="0"/>
        <w:jc w:val="both"/>
        <w:rPr>
          <w:rFonts w:ascii="Garamond" w:hAnsi="Garamond"/>
          <w:sz w:val="28"/>
          <w:szCs w:val="28"/>
        </w:rPr>
      </w:pPr>
      <w:r>
        <w:rPr>
          <w:rFonts w:ascii="Garamond" w:hAnsi="Garamond"/>
          <w:sz w:val="28"/>
          <w:szCs w:val="28"/>
        </w:rPr>
        <w:t>najmanje 6 (šest) igrača odnosno igračica ukoliko na finalnom turniru učestvuje 8 (osam) igrača odnosno igračica.</w:t>
      </w:r>
    </w:p>
    <w:p w:rsidR="008F6D69" w:rsidRDefault="0030450A" w:rsidP="000929CD">
      <w:pPr>
        <w:spacing w:after="0"/>
        <w:ind w:left="851" w:hanging="851"/>
        <w:jc w:val="both"/>
        <w:rPr>
          <w:rFonts w:ascii="Garamond" w:hAnsi="Garamond"/>
          <w:sz w:val="28"/>
          <w:szCs w:val="28"/>
        </w:rPr>
      </w:pPr>
      <w:r>
        <w:rPr>
          <w:rFonts w:ascii="Garamond" w:hAnsi="Garamond"/>
          <w:sz w:val="28"/>
          <w:szCs w:val="28"/>
        </w:rPr>
        <w:t>7.8.6</w:t>
      </w:r>
      <w:r w:rsidR="008F4FEF">
        <w:rPr>
          <w:rFonts w:ascii="Garamond" w:hAnsi="Garamond"/>
          <w:sz w:val="28"/>
          <w:szCs w:val="28"/>
        </w:rPr>
        <w:t xml:space="preserve">. </w:t>
      </w:r>
      <w:r w:rsidR="000929CD">
        <w:rPr>
          <w:rFonts w:ascii="Garamond" w:hAnsi="Garamond"/>
          <w:sz w:val="28"/>
          <w:szCs w:val="28"/>
        </w:rPr>
        <w:tab/>
      </w:r>
      <w:r w:rsidR="008F6D69">
        <w:rPr>
          <w:rFonts w:ascii="Garamond" w:hAnsi="Garamond"/>
          <w:sz w:val="28"/>
          <w:szCs w:val="28"/>
        </w:rPr>
        <w:t>Na osnovu predloga selektora Stručni savjet STS CG ima pravo da na finalnim TOP turnirima omogući učešće igračima odnosno igračicama koji su iz opravdanih razloga bili spriječeni da učestvuju na kvalifikacionom turniru i to:</w:t>
      </w:r>
    </w:p>
    <w:p w:rsidR="008F6D69" w:rsidRDefault="0030450A" w:rsidP="000929CD">
      <w:pPr>
        <w:spacing w:after="0"/>
        <w:ind w:left="851" w:hanging="851"/>
        <w:jc w:val="both"/>
        <w:rPr>
          <w:rFonts w:ascii="Garamond" w:hAnsi="Garamond"/>
          <w:sz w:val="28"/>
          <w:szCs w:val="28"/>
        </w:rPr>
      </w:pPr>
      <w:r>
        <w:rPr>
          <w:rFonts w:ascii="Garamond" w:hAnsi="Garamond"/>
          <w:sz w:val="28"/>
          <w:szCs w:val="28"/>
        </w:rPr>
        <w:lastRenderedPageBreak/>
        <w:t>7.8.6</w:t>
      </w:r>
      <w:r w:rsidR="00C34525">
        <w:rPr>
          <w:rFonts w:ascii="Garamond" w:hAnsi="Garamond"/>
          <w:sz w:val="28"/>
          <w:szCs w:val="28"/>
        </w:rPr>
        <w:t xml:space="preserve">.1. </w:t>
      </w:r>
      <w:r w:rsidR="000929CD">
        <w:rPr>
          <w:rFonts w:ascii="Garamond" w:hAnsi="Garamond"/>
          <w:sz w:val="28"/>
          <w:szCs w:val="28"/>
        </w:rPr>
        <w:tab/>
      </w:r>
      <w:r w:rsidR="008F4FEF">
        <w:rPr>
          <w:rFonts w:ascii="Garamond" w:hAnsi="Garamond"/>
          <w:sz w:val="28"/>
          <w:szCs w:val="28"/>
        </w:rPr>
        <w:t>najviše 4 (četiri) igrača odnosno igračice ukoliko na finalnom turniru učestvuje 16 (šesnaest) igrača odnosno igračica.</w:t>
      </w:r>
    </w:p>
    <w:p w:rsidR="008F4FEF" w:rsidRDefault="0030450A" w:rsidP="000929CD">
      <w:pPr>
        <w:spacing w:after="0"/>
        <w:ind w:left="851" w:hanging="851"/>
        <w:jc w:val="both"/>
        <w:rPr>
          <w:rFonts w:ascii="Garamond" w:hAnsi="Garamond"/>
          <w:sz w:val="28"/>
          <w:szCs w:val="28"/>
        </w:rPr>
      </w:pPr>
      <w:r>
        <w:rPr>
          <w:rFonts w:ascii="Garamond" w:hAnsi="Garamond"/>
          <w:sz w:val="28"/>
          <w:szCs w:val="28"/>
        </w:rPr>
        <w:t>7.8.6</w:t>
      </w:r>
      <w:r w:rsidR="008F4FEF">
        <w:rPr>
          <w:rFonts w:ascii="Garamond" w:hAnsi="Garamond"/>
          <w:sz w:val="28"/>
          <w:szCs w:val="28"/>
        </w:rPr>
        <w:t xml:space="preserve">.2. </w:t>
      </w:r>
      <w:r w:rsidR="000929CD">
        <w:rPr>
          <w:rFonts w:ascii="Garamond" w:hAnsi="Garamond"/>
          <w:sz w:val="28"/>
          <w:szCs w:val="28"/>
        </w:rPr>
        <w:tab/>
      </w:r>
      <w:r w:rsidR="008F4FEF">
        <w:rPr>
          <w:rFonts w:ascii="Garamond" w:hAnsi="Garamond"/>
          <w:sz w:val="28"/>
          <w:szCs w:val="28"/>
        </w:rPr>
        <w:t>najviše 4 (četiri) igrača odnosno igračice ukoliko na finalnom turniru učestvuje 12 (dvanaest) igrača odnosno igračica.</w:t>
      </w:r>
    </w:p>
    <w:p w:rsidR="008F4FEF" w:rsidRDefault="0030450A" w:rsidP="000929CD">
      <w:pPr>
        <w:spacing w:after="0"/>
        <w:ind w:left="851" w:hanging="851"/>
        <w:jc w:val="both"/>
        <w:rPr>
          <w:rFonts w:ascii="Garamond" w:hAnsi="Garamond"/>
          <w:sz w:val="28"/>
          <w:szCs w:val="28"/>
        </w:rPr>
      </w:pPr>
      <w:r>
        <w:rPr>
          <w:rFonts w:ascii="Garamond" w:hAnsi="Garamond"/>
          <w:sz w:val="28"/>
          <w:szCs w:val="28"/>
        </w:rPr>
        <w:t>7.8.6</w:t>
      </w:r>
      <w:r w:rsidR="008F4FEF">
        <w:rPr>
          <w:rFonts w:ascii="Garamond" w:hAnsi="Garamond"/>
          <w:sz w:val="28"/>
          <w:szCs w:val="28"/>
        </w:rPr>
        <w:t>.3. najviše 2 (dva) igrača odnosno 2 (dvije) igračice ukoliko na finalnom turniru učestvuje 8 (osam) igrača odnosno igračica.</w:t>
      </w:r>
    </w:p>
    <w:p w:rsidR="009A0FB1" w:rsidRDefault="009A0FB1" w:rsidP="000929CD">
      <w:pPr>
        <w:spacing w:after="0"/>
        <w:ind w:left="851" w:hanging="851"/>
        <w:jc w:val="both"/>
        <w:rPr>
          <w:rFonts w:ascii="Garamond" w:hAnsi="Garamond"/>
          <w:sz w:val="28"/>
          <w:szCs w:val="28"/>
        </w:rPr>
      </w:pPr>
    </w:p>
    <w:p w:rsidR="009A0FB1" w:rsidRDefault="009A0FB1" w:rsidP="000929CD">
      <w:pPr>
        <w:pStyle w:val="ListParagraph"/>
        <w:numPr>
          <w:ilvl w:val="0"/>
          <w:numId w:val="4"/>
        </w:numPr>
        <w:spacing w:after="0"/>
        <w:ind w:left="851" w:hanging="851"/>
        <w:jc w:val="both"/>
        <w:rPr>
          <w:rFonts w:ascii="Garamond" w:hAnsi="Garamond"/>
          <w:b/>
          <w:sz w:val="28"/>
          <w:szCs w:val="28"/>
        </w:rPr>
      </w:pPr>
      <w:r w:rsidRPr="009A0FB1">
        <w:rPr>
          <w:rFonts w:ascii="Garamond" w:hAnsi="Garamond"/>
          <w:b/>
          <w:sz w:val="28"/>
          <w:szCs w:val="28"/>
        </w:rPr>
        <w:t>Ostala pojedinačna takmičenja</w:t>
      </w:r>
    </w:p>
    <w:p w:rsidR="00AC31D8" w:rsidRDefault="00AC31D8" w:rsidP="000929CD">
      <w:pPr>
        <w:pStyle w:val="ListParagraph"/>
        <w:spacing w:after="0"/>
        <w:ind w:left="851" w:hanging="851"/>
        <w:jc w:val="both"/>
        <w:rPr>
          <w:rFonts w:ascii="Garamond" w:hAnsi="Garamond"/>
          <w:b/>
          <w:sz w:val="28"/>
          <w:szCs w:val="28"/>
        </w:rPr>
      </w:pPr>
    </w:p>
    <w:p w:rsidR="009A0FB1" w:rsidRDefault="009A0FB1" w:rsidP="000929CD">
      <w:pPr>
        <w:spacing w:after="0"/>
        <w:ind w:left="851" w:hanging="851"/>
        <w:jc w:val="both"/>
        <w:rPr>
          <w:rFonts w:ascii="Garamond" w:hAnsi="Garamond"/>
          <w:sz w:val="28"/>
          <w:szCs w:val="28"/>
        </w:rPr>
      </w:pPr>
      <w:r>
        <w:rPr>
          <w:rFonts w:ascii="Garamond" w:hAnsi="Garamond"/>
          <w:sz w:val="28"/>
          <w:szCs w:val="28"/>
        </w:rPr>
        <w:t xml:space="preserve">8.1. </w:t>
      </w:r>
      <w:r w:rsidR="000929CD">
        <w:rPr>
          <w:rFonts w:ascii="Garamond" w:hAnsi="Garamond"/>
          <w:sz w:val="28"/>
          <w:szCs w:val="28"/>
        </w:rPr>
        <w:tab/>
      </w:r>
      <w:r>
        <w:rPr>
          <w:rFonts w:ascii="Garamond" w:hAnsi="Garamond"/>
          <w:sz w:val="28"/>
          <w:szCs w:val="28"/>
        </w:rPr>
        <w:t>Otvoreni i memorijalni turniri</w:t>
      </w:r>
    </w:p>
    <w:p w:rsidR="009A0FB1" w:rsidRDefault="009A0FB1" w:rsidP="000929CD">
      <w:pPr>
        <w:spacing w:after="0"/>
        <w:ind w:left="851" w:hanging="851"/>
        <w:jc w:val="both"/>
        <w:rPr>
          <w:rFonts w:ascii="Garamond" w:hAnsi="Garamond"/>
          <w:sz w:val="28"/>
          <w:szCs w:val="28"/>
        </w:rPr>
      </w:pPr>
      <w:r>
        <w:rPr>
          <w:rFonts w:ascii="Garamond" w:hAnsi="Garamond"/>
          <w:sz w:val="28"/>
          <w:szCs w:val="28"/>
        </w:rPr>
        <w:t xml:space="preserve">8.1.1. </w:t>
      </w:r>
      <w:r w:rsidR="000929CD">
        <w:rPr>
          <w:rFonts w:ascii="Garamond" w:hAnsi="Garamond"/>
          <w:sz w:val="28"/>
          <w:szCs w:val="28"/>
        </w:rPr>
        <w:tab/>
      </w:r>
      <w:r>
        <w:rPr>
          <w:rFonts w:ascii="Garamond" w:hAnsi="Garamond"/>
          <w:sz w:val="28"/>
          <w:szCs w:val="28"/>
        </w:rPr>
        <w:t>Otvoreni odnosno memorij</w:t>
      </w:r>
      <w:r w:rsidR="0030450A">
        <w:rPr>
          <w:rFonts w:ascii="Garamond" w:hAnsi="Garamond"/>
          <w:sz w:val="28"/>
          <w:szCs w:val="28"/>
        </w:rPr>
        <w:t>alni turnir može, uz odobrenje Upravnog</w:t>
      </w:r>
      <w:r>
        <w:rPr>
          <w:rFonts w:ascii="Garamond" w:hAnsi="Garamond"/>
          <w:sz w:val="28"/>
          <w:szCs w:val="28"/>
        </w:rPr>
        <w:t xml:space="preserve"> odbora STS CG, organizovati Klub registrovan u Savezu.</w:t>
      </w:r>
    </w:p>
    <w:p w:rsidR="009A0FB1" w:rsidRDefault="009A0FB1" w:rsidP="000929CD">
      <w:pPr>
        <w:spacing w:after="0"/>
        <w:ind w:left="851" w:hanging="851"/>
        <w:jc w:val="both"/>
        <w:rPr>
          <w:rFonts w:ascii="Garamond" w:hAnsi="Garamond"/>
          <w:sz w:val="28"/>
          <w:szCs w:val="28"/>
        </w:rPr>
      </w:pPr>
      <w:r>
        <w:rPr>
          <w:rFonts w:ascii="Garamond" w:hAnsi="Garamond"/>
          <w:sz w:val="28"/>
          <w:szCs w:val="28"/>
        </w:rPr>
        <w:t xml:space="preserve">8.1.2. </w:t>
      </w:r>
      <w:r w:rsidR="000929CD">
        <w:rPr>
          <w:rFonts w:ascii="Garamond" w:hAnsi="Garamond"/>
          <w:sz w:val="28"/>
          <w:szCs w:val="28"/>
        </w:rPr>
        <w:tab/>
      </w:r>
      <w:r>
        <w:rPr>
          <w:rFonts w:ascii="Garamond" w:hAnsi="Garamond"/>
          <w:sz w:val="28"/>
          <w:szCs w:val="28"/>
        </w:rPr>
        <w:t>način odnosno sistem igranja na turniru, zatim kategorije za koje se organizuje turnir moraju biti u skladu sa odredbama ovog Pravilnika, Propisa ITTF-a</w:t>
      </w:r>
      <w:r w:rsidR="00AC31D8">
        <w:rPr>
          <w:rFonts w:ascii="Garamond" w:hAnsi="Garamond"/>
          <w:sz w:val="28"/>
          <w:szCs w:val="28"/>
        </w:rPr>
        <w:t xml:space="preserve"> i jasno naznačeni u Propozicijama turnira.</w:t>
      </w:r>
    </w:p>
    <w:p w:rsidR="00AC31D8" w:rsidRDefault="00AC31D8" w:rsidP="000929CD">
      <w:pPr>
        <w:spacing w:after="0"/>
        <w:ind w:left="851" w:hanging="851"/>
        <w:jc w:val="both"/>
        <w:rPr>
          <w:rFonts w:ascii="Garamond" w:hAnsi="Garamond"/>
          <w:sz w:val="28"/>
          <w:szCs w:val="28"/>
        </w:rPr>
      </w:pPr>
      <w:r>
        <w:rPr>
          <w:rFonts w:ascii="Garamond" w:hAnsi="Garamond"/>
          <w:sz w:val="28"/>
          <w:szCs w:val="28"/>
        </w:rPr>
        <w:t xml:space="preserve">8.1.3. </w:t>
      </w:r>
      <w:r w:rsidR="000929CD">
        <w:rPr>
          <w:rFonts w:ascii="Garamond" w:hAnsi="Garamond"/>
          <w:sz w:val="28"/>
          <w:szCs w:val="28"/>
        </w:rPr>
        <w:tab/>
      </w:r>
      <w:r>
        <w:rPr>
          <w:rFonts w:ascii="Garamond" w:hAnsi="Garamond"/>
          <w:sz w:val="28"/>
          <w:szCs w:val="28"/>
        </w:rPr>
        <w:t xml:space="preserve">Klub-organizator prije objavljivanja Propozicija dužan je dobiti odobrenje </w:t>
      </w:r>
      <w:r w:rsidR="0030450A">
        <w:rPr>
          <w:rFonts w:ascii="Garamond" w:hAnsi="Garamond"/>
          <w:sz w:val="28"/>
          <w:szCs w:val="28"/>
        </w:rPr>
        <w:t xml:space="preserve">Upravnog </w:t>
      </w:r>
      <w:r>
        <w:rPr>
          <w:rFonts w:ascii="Garamond" w:hAnsi="Garamond"/>
          <w:sz w:val="28"/>
          <w:szCs w:val="28"/>
        </w:rPr>
        <w:t>odbora STS CG.</w:t>
      </w:r>
    </w:p>
    <w:p w:rsidR="00AC31D8" w:rsidRDefault="00AC31D8" w:rsidP="000929CD">
      <w:pPr>
        <w:spacing w:after="0"/>
        <w:ind w:left="851" w:hanging="851"/>
        <w:jc w:val="both"/>
        <w:rPr>
          <w:rFonts w:ascii="Garamond" w:hAnsi="Garamond"/>
          <w:sz w:val="28"/>
          <w:szCs w:val="28"/>
        </w:rPr>
      </w:pPr>
      <w:r>
        <w:rPr>
          <w:rFonts w:ascii="Garamond" w:hAnsi="Garamond"/>
          <w:sz w:val="28"/>
          <w:szCs w:val="28"/>
        </w:rPr>
        <w:t xml:space="preserve">8.1.4. </w:t>
      </w:r>
      <w:r w:rsidR="000929CD">
        <w:rPr>
          <w:rFonts w:ascii="Garamond" w:hAnsi="Garamond"/>
          <w:sz w:val="28"/>
          <w:szCs w:val="28"/>
        </w:rPr>
        <w:tab/>
      </w:r>
      <w:r>
        <w:rPr>
          <w:rFonts w:ascii="Garamond" w:hAnsi="Garamond"/>
          <w:sz w:val="28"/>
          <w:szCs w:val="28"/>
        </w:rPr>
        <w:t>Prijavljivanjem za učešće na turniru igrači odnosno igračice automatski prihvataju sve navedeno u Propozicijama turnira.</w:t>
      </w:r>
    </w:p>
    <w:p w:rsidR="00AC31D8" w:rsidRDefault="00AC31D8" w:rsidP="000929CD">
      <w:pPr>
        <w:spacing w:after="0"/>
        <w:ind w:left="851" w:hanging="851"/>
        <w:jc w:val="both"/>
        <w:rPr>
          <w:rFonts w:ascii="Garamond" w:hAnsi="Garamond"/>
          <w:sz w:val="28"/>
          <w:szCs w:val="28"/>
        </w:rPr>
      </w:pPr>
    </w:p>
    <w:p w:rsidR="00AC31D8" w:rsidRDefault="00AC31D8" w:rsidP="000929CD">
      <w:pPr>
        <w:spacing w:after="0"/>
        <w:ind w:left="851" w:hanging="851"/>
        <w:jc w:val="both"/>
        <w:rPr>
          <w:rFonts w:ascii="Garamond" w:hAnsi="Garamond"/>
          <w:b/>
          <w:sz w:val="28"/>
          <w:szCs w:val="28"/>
        </w:rPr>
      </w:pPr>
      <w:r>
        <w:rPr>
          <w:rFonts w:ascii="Garamond" w:hAnsi="Garamond"/>
          <w:sz w:val="28"/>
          <w:szCs w:val="28"/>
        </w:rPr>
        <w:t xml:space="preserve">8.2. </w:t>
      </w:r>
      <w:r w:rsidRPr="00AC31D8">
        <w:rPr>
          <w:rFonts w:ascii="Garamond" w:hAnsi="Garamond"/>
          <w:b/>
          <w:sz w:val="28"/>
          <w:szCs w:val="28"/>
        </w:rPr>
        <w:t>Turniri veterana i rekreativaca</w:t>
      </w:r>
    </w:p>
    <w:p w:rsidR="00AC31D8" w:rsidRDefault="00AC31D8" w:rsidP="000929CD">
      <w:pPr>
        <w:spacing w:after="0"/>
        <w:ind w:left="851" w:hanging="851"/>
        <w:jc w:val="both"/>
        <w:rPr>
          <w:rFonts w:ascii="Garamond" w:hAnsi="Garamond"/>
          <w:sz w:val="28"/>
          <w:szCs w:val="28"/>
        </w:rPr>
      </w:pPr>
      <w:r>
        <w:rPr>
          <w:rFonts w:ascii="Garamond" w:hAnsi="Garamond"/>
          <w:sz w:val="28"/>
          <w:szCs w:val="28"/>
        </w:rPr>
        <w:t xml:space="preserve">8.2.1. </w:t>
      </w:r>
      <w:r w:rsidR="000929CD">
        <w:rPr>
          <w:rFonts w:ascii="Garamond" w:hAnsi="Garamond"/>
          <w:sz w:val="28"/>
          <w:szCs w:val="28"/>
        </w:rPr>
        <w:tab/>
      </w:r>
      <w:r>
        <w:rPr>
          <w:rFonts w:ascii="Garamond" w:hAnsi="Garamond"/>
          <w:sz w:val="28"/>
          <w:szCs w:val="28"/>
        </w:rPr>
        <w:t>Turnir veterana odnosno rekreativaca može, uz odobrenje Izvršnog odbora STS CG, organizovati KLUB registrovan u Savezu.</w:t>
      </w:r>
    </w:p>
    <w:p w:rsidR="00AC31D8" w:rsidRDefault="00AC31D8" w:rsidP="000929CD">
      <w:pPr>
        <w:spacing w:after="0"/>
        <w:ind w:left="851" w:hanging="851"/>
        <w:jc w:val="both"/>
        <w:rPr>
          <w:rFonts w:ascii="Garamond" w:hAnsi="Garamond"/>
          <w:sz w:val="28"/>
          <w:szCs w:val="28"/>
        </w:rPr>
      </w:pPr>
      <w:r>
        <w:rPr>
          <w:rFonts w:ascii="Garamond" w:hAnsi="Garamond"/>
          <w:sz w:val="28"/>
          <w:szCs w:val="28"/>
        </w:rPr>
        <w:t xml:space="preserve">8.2.2. </w:t>
      </w:r>
      <w:r w:rsidR="000929CD">
        <w:rPr>
          <w:rFonts w:ascii="Garamond" w:hAnsi="Garamond"/>
          <w:sz w:val="28"/>
          <w:szCs w:val="28"/>
        </w:rPr>
        <w:tab/>
      </w:r>
      <w:r>
        <w:rPr>
          <w:rFonts w:ascii="Garamond" w:hAnsi="Garamond"/>
          <w:sz w:val="28"/>
          <w:szCs w:val="28"/>
        </w:rPr>
        <w:t>Način odnosno sistem igranja na turniru, zatim kategorije za koje se organizuje turnir maraju biti u skladu sa odredbama ovog Pravilnika, Propisa ITTF</w:t>
      </w:r>
      <w:r w:rsidR="00EB42A4">
        <w:rPr>
          <w:rFonts w:ascii="Garamond" w:hAnsi="Garamond"/>
          <w:sz w:val="28"/>
          <w:szCs w:val="28"/>
        </w:rPr>
        <w:t>-</w:t>
      </w:r>
      <w:r>
        <w:rPr>
          <w:rFonts w:ascii="Garamond" w:hAnsi="Garamond"/>
          <w:sz w:val="28"/>
          <w:szCs w:val="28"/>
        </w:rPr>
        <w:t>a</w:t>
      </w:r>
      <w:r w:rsidR="00EB42A4">
        <w:rPr>
          <w:rFonts w:ascii="Garamond" w:hAnsi="Garamond"/>
          <w:sz w:val="28"/>
          <w:szCs w:val="28"/>
        </w:rPr>
        <w:t>,</w:t>
      </w:r>
      <w:r>
        <w:rPr>
          <w:rFonts w:ascii="Garamond" w:hAnsi="Garamond"/>
          <w:sz w:val="28"/>
          <w:szCs w:val="28"/>
        </w:rPr>
        <w:t xml:space="preserve"> i jasno naznačenim Propozicijama turnira.</w:t>
      </w:r>
    </w:p>
    <w:p w:rsidR="00AC31D8" w:rsidRDefault="00AC31D8" w:rsidP="000929CD">
      <w:pPr>
        <w:spacing w:after="0"/>
        <w:ind w:left="851" w:hanging="851"/>
        <w:jc w:val="both"/>
        <w:rPr>
          <w:rFonts w:ascii="Garamond" w:hAnsi="Garamond"/>
          <w:sz w:val="28"/>
          <w:szCs w:val="28"/>
        </w:rPr>
      </w:pPr>
      <w:r>
        <w:rPr>
          <w:rFonts w:ascii="Garamond" w:hAnsi="Garamond"/>
          <w:sz w:val="28"/>
          <w:szCs w:val="28"/>
        </w:rPr>
        <w:t xml:space="preserve">8.2.3. </w:t>
      </w:r>
      <w:r w:rsidR="000929CD">
        <w:rPr>
          <w:rFonts w:ascii="Garamond" w:hAnsi="Garamond"/>
          <w:sz w:val="28"/>
          <w:szCs w:val="28"/>
        </w:rPr>
        <w:tab/>
      </w:r>
      <w:r>
        <w:rPr>
          <w:rFonts w:ascii="Garamond" w:hAnsi="Garamond"/>
          <w:sz w:val="28"/>
          <w:szCs w:val="28"/>
        </w:rPr>
        <w:t>Klub-organizator prije objavljivanja Propozicija dužan je dobiti o</w:t>
      </w:r>
      <w:r w:rsidR="00187E0A">
        <w:rPr>
          <w:rFonts w:ascii="Garamond" w:hAnsi="Garamond"/>
          <w:sz w:val="28"/>
          <w:szCs w:val="28"/>
        </w:rPr>
        <w:t>dobrenje Izvršnog odbora STS CG.</w:t>
      </w:r>
    </w:p>
    <w:p w:rsidR="00187E0A" w:rsidRPr="00AC31D8" w:rsidRDefault="00187E0A" w:rsidP="000929CD">
      <w:pPr>
        <w:spacing w:after="0"/>
        <w:ind w:left="851" w:hanging="851"/>
        <w:jc w:val="both"/>
        <w:rPr>
          <w:rFonts w:ascii="Garamond" w:hAnsi="Garamond"/>
          <w:sz w:val="28"/>
          <w:szCs w:val="28"/>
        </w:rPr>
      </w:pPr>
      <w:r>
        <w:rPr>
          <w:rFonts w:ascii="Garamond" w:hAnsi="Garamond"/>
          <w:sz w:val="28"/>
          <w:szCs w:val="28"/>
        </w:rPr>
        <w:t xml:space="preserve">8.2.4. </w:t>
      </w:r>
      <w:r w:rsidR="000929CD">
        <w:rPr>
          <w:rFonts w:ascii="Garamond" w:hAnsi="Garamond"/>
          <w:sz w:val="28"/>
          <w:szCs w:val="28"/>
        </w:rPr>
        <w:tab/>
      </w:r>
      <w:r>
        <w:rPr>
          <w:rFonts w:ascii="Garamond" w:hAnsi="Garamond"/>
          <w:sz w:val="28"/>
          <w:szCs w:val="28"/>
        </w:rPr>
        <w:t>prijavljivanjem za učešće na turniru igrači odnosno igračice automatski prihvataju sve navedeno u Propozicijama turnira.</w:t>
      </w:r>
    </w:p>
    <w:p w:rsidR="009A0FB1" w:rsidRPr="009A0FB1" w:rsidRDefault="009A0FB1" w:rsidP="009A0FB1">
      <w:pPr>
        <w:spacing w:after="0"/>
        <w:jc w:val="both"/>
        <w:rPr>
          <w:rFonts w:ascii="Garamond" w:hAnsi="Garamond"/>
          <w:sz w:val="28"/>
          <w:szCs w:val="28"/>
        </w:rPr>
      </w:pPr>
    </w:p>
    <w:p w:rsidR="000929CD" w:rsidRPr="005C550C" w:rsidRDefault="000929CD" w:rsidP="000929CD">
      <w:pPr>
        <w:pStyle w:val="ListParagraph"/>
        <w:numPr>
          <w:ilvl w:val="0"/>
          <w:numId w:val="4"/>
        </w:numPr>
        <w:jc w:val="both"/>
        <w:rPr>
          <w:rFonts w:ascii="Garamond" w:hAnsi="Garamond"/>
          <w:b/>
          <w:sz w:val="28"/>
          <w:szCs w:val="28"/>
        </w:rPr>
      </w:pPr>
      <w:r w:rsidRPr="005C550C">
        <w:rPr>
          <w:rFonts w:ascii="Garamond" w:hAnsi="Garamond"/>
          <w:b/>
          <w:sz w:val="28"/>
          <w:szCs w:val="28"/>
        </w:rPr>
        <w:t>Tehniče uredbe</w:t>
      </w:r>
    </w:p>
    <w:p w:rsidR="005C550C" w:rsidRPr="005C550C" w:rsidRDefault="000929CD" w:rsidP="005C550C">
      <w:pPr>
        <w:pStyle w:val="ListParagraph"/>
        <w:numPr>
          <w:ilvl w:val="1"/>
          <w:numId w:val="5"/>
        </w:numPr>
        <w:jc w:val="both"/>
        <w:rPr>
          <w:rFonts w:ascii="Garamond" w:hAnsi="Garamond"/>
          <w:sz w:val="28"/>
          <w:szCs w:val="28"/>
        </w:rPr>
      </w:pPr>
      <w:r w:rsidRPr="005C550C">
        <w:rPr>
          <w:rFonts w:ascii="Garamond" w:hAnsi="Garamond"/>
          <w:sz w:val="28"/>
          <w:szCs w:val="28"/>
        </w:rPr>
        <w:t>Propozicije</w:t>
      </w:r>
    </w:p>
    <w:p w:rsidR="005C550C" w:rsidRDefault="005C550C" w:rsidP="005C550C">
      <w:pPr>
        <w:pStyle w:val="ListParagraph"/>
        <w:numPr>
          <w:ilvl w:val="2"/>
          <w:numId w:val="5"/>
        </w:numPr>
        <w:jc w:val="both"/>
        <w:rPr>
          <w:rFonts w:ascii="Garamond" w:hAnsi="Garamond"/>
          <w:sz w:val="28"/>
          <w:szCs w:val="28"/>
        </w:rPr>
      </w:pPr>
      <w:r>
        <w:rPr>
          <w:rFonts w:ascii="Garamond" w:hAnsi="Garamond"/>
          <w:sz w:val="28"/>
          <w:szCs w:val="28"/>
        </w:rPr>
        <w:t>Za svako takmičenje, predviđeno ovim Pravilnikom, se objavljuju propozicije zajedno sa najavom takmičenja.</w:t>
      </w:r>
    </w:p>
    <w:p w:rsidR="005C550C" w:rsidRDefault="005C550C" w:rsidP="005C550C">
      <w:pPr>
        <w:pStyle w:val="ListParagraph"/>
        <w:numPr>
          <w:ilvl w:val="2"/>
          <w:numId w:val="5"/>
        </w:numPr>
        <w:jc w:val="both"/>
        <w:rPr>
          <w:rFonts w:ascii="Garamond" w:hAnsi="Garamond"/>
          <w:sz w:val="28"/>
          <w:szCs w:val="28"/>
        </w:rPr>
      </w:pPr>
      <w:r>
        <w:rPr>
          <w:rFonts w:ascii="Garamond" w:hAnsi="Garamond"/>
          <w:sz w:val="28"/>
          <w:szCs w:val="28"/>
        </w:rPr>
        <w:t>Klub, koji je dobio organizaciju takmičenja (konkursom ili dodjelom), mora najmanje 15 (petnaest) dana prije početka takmičenja dostaviti kancelariji STS CG podatke potrebne za objavljivanje propozicija.</w:t>
      </w:r>
    </w:p>
    <w:p w:rsidR="005C550C" w:rsidRDefault="005C550C" w:rsidP="005C550C">
      <w:pPr>
        <w:pStyle w:val="ListParagraph"/>
        <w:numPr>
          <w:ilvl w:val="2"/>
          <w:numId w:val="5"/>
        </w:numPr>
        <w:jc w:val="both"/>
        <w:rPr>
          <w:rFonts w:ascii="Garamond" w:hAnsi="Garamond"/>
          <w:sz w:val="28"/>
          <w:szCs w:val="28"/>
        </w:rPr>
      </w:pPr>
      <w:r>
        <w:rPr>
          <w:rFonts w:ascii="Garamond" w:hAnsi="Garamond"/>
          <w:sz w:val="28"/>
          <w:szCs w:val="28"/>
        </w:rPr>
        <w:t>Predlog propozicija za sva takmičenja sastavlja Stručni savjet STS CG.</w:t>
      </w:r>
    </w:p>
    <w:p w:rsidR="005C550C" w:rsidRDefault="005C550C" w:rsidP="005C550C">
      <w:pPr>
        <w:pStyle w:val="ListParagraph"/>
        <w:numPr>
          <w:ilvl w:val="2"/>
          <w:numId w:val="5"/>
        </w:numPr>
        <w:jc w:val="both"/>
        <w:rPr>
          <w:rFonts w:ascii="Garamond" w:hAnsi="Garamond"/>
          <w:sz w:val="28"/>
          <w:szCs w:val="28"/>
        </w:rPr>
      </w:pPr>
      <w:r>
        <w:rPr>
          <w:rFonts w:ascii="Garamond" w:hAnsi="Garamond"/>
          <w:sz w:val="28"/>
          <w:szCs w:val="28"/>
        </w:rPr>
        <w:t>Propozicije za sva takmičenja moraju biti objavljene i dostavljene svakom klubu najmanje 10 (deset) dana prije početka takmičenja.</w:t>
      </w:r>
    </w:p>
    <w:p w:rsidR="00412B89" w:rsidRDefault="00412B89" w:rsidP="00412B89">
      <w:pPr>
        <w:pStyle w:val="ListParagraph"/>
        <w:ind w:left="1080"/>
        <w:jc w:val="both"/>
        <w:rPr>
          <w:rFonts w:ascii="Garamond" w:hAnsi="Garamond"/>
          <w:sz w:val="28"/>
          <w:szCs w:val="28"/>
        </w:rPr>
      </w:pPr>
    </w:p>
    <w:p w:rsidR="00412B89" w:rsidRDefault="00412B89" w:rsidP="00412B89">
      <w:pPr>
        <w:pStyle w:val="ListParagraph"/>
        <w:numPr>
          <w:ilvl w:val="1"/>
          <w:numId w:val="5"/>
        </w:numPr>
        <w:jc w:val="both"/>
        <w:rPr>
          <w:rFonts w:ascii="Garamond" w:hAnsi="Garamond"/>
          <w:sz w:val="28"/>
          <w:szCs w:val="28"/>
        </w:rPr>
      </w:pPr>
      <w:r>
        <w:rPr>
          <w:rFonts w:ascii="Garamond" w:hAnsi="Garamond"/>
          <w:sz w:val="28"/>
          <w:szCs w:val="28"/>
        </w:rPr>
        <w:t>Žrijeb i nosioci</w:t>
      </w:r>
    </w:p>
    <w:p w:rsidR="00E42B83" w:rsidRDefault="00E42B83" w:rsidP="00E42B83">
      <w:pPr>
        <w:pStyle w:val="ListParagraph"/>
        <w:numPr>
          <w:ilvl w:val="2"/>
          <w:numId w:val="5"/>
        </w:numPr>
        <w:jc w:val="both"/>
        <w:rPr>
          <w:rFonts w:ascii="Garamond" w:hAnsi="Garamond"/>
          <w:sz w:val="28"/>
          <w:szCs w:val="28"/>
        </w:rPr>
      </w:pPr>
      <w:r>
        <w:rPr>
          <w:rFonts w:ascii="Garamond" w:hAnsi="Garamond"/>
          <w:sz w:val="28"/>
          <w:szCs w:val="28"/>
        </w:rPr>
        <w:t>Žrijebanje se vrši u skladu sa propisima ITTF-a za međunarodna takmičenja.</w:t>
      </w:r>
    </w:p>
    <w:p w:rsidR="00E42B83" w:rsidRDefault="00E42B83" w:rsidP="00E42B83">
      <w:pPr>
        <w:pStyle w:val="ListParagraph"/>
        <w:numPr>
          <w:ilvl w:val="2"/>
          <w:numId w:val="5"/>
        </w:numPr>
        <w:jc w:val="both"/>
        <w:rPr>
          <w:rFonts w:ascii="Garamond" w:hAnsi="Garamond"/>
          <w:sz w:val="28"/>
          <w:szCs w:val="28"/>
        </w:rPr>
      </w:pPr>
      <w:r>
        <w:rPr>
          <w:rFonts w:ascii="Garamond" w:hAnsi="Garamond"/>
          <w:sz w:val="28"/>
          <w:szCs w:val="28"/>
        </w:rPr>
        <w:t>Po izvršenom žrijebanju ne može se u žrijeb upisivati novi takmičari. Ako dođe do otkazivanja ¼ (jedne četvrtine) ili više nosilaca, rukovodstvo takmičenja će neposredno pred početak takmičenja izvršiti novo žrijebanje uz obavezno prisustvo predstavnika klubova.</w:t>
      </w:r>
    </w:p>
    <w:p w:rsidR="00E42B83" w:rsidRDefault="00E42B83" w:rsidP="00E42B83">
      <w:pPr>
        <w:pStyle w:val="ListParagraph"/>
        <w:numPr>
          <w:ilvl w:val="2"/>
          <w:numId w:val="5"/>
        </w:numPr>
        <w:jc w:val="both"/>
        <w:rPr>
          <w:rFonts w:ascii="Garamond" w:hAnsi="Garamond"/>
          <w:sz w:val="28"/>
          <w:szCs w:val="28"/>
        </w:rPr>
      </w:pPr>
      <w:r>
        <w:rPr>
          <w:rFonts w:ascii="Garamond" w:hAnsi="Garamond"/>
          <w:sz w:val="28"/>
          <w:szCs w:val="28"/>
        </w:rPr>
        <w:t>Pri takmičenju po sistemu svako sa svakim, koristeći bergerove tablice, vodiće se računa da igrači iz istog kluba odnosno klubovi iz istog mjesta međusobne mečeve igraju u prvim kolima.</w:t>
      </w:r>
    </w:p>
    <w:p w:rsidR="00E42B83" w:rsidRDefault="00E42B83" w:rsidP="00E42B83">
      <w:pPr>
        <w:pStyle w:val="ListParagraph"/>
        <w:numPr>
          <w:ilvl w:val="2"/>
          <w:numId w:val="5"/>
        </w:numPr>
        <w:jc w:val="both"/>
        <w:rPr>
          <w:rFonts w:ascii="Garamond" w:hAnsi="Garamond"/>
          <w:sz w:val="28"/>
          <w:szCs w:val="28"/>
        </w:rPr>
      </w:pPr>
      <w:r>
        <w:rPr>
          <w:rFonts w:ascii="Garamond" w:hAnsi="Garamond"/>
          <w:sz w:val="28"/>
          <w:szCs w:val="28"/>
        </w:rPr>
        <w:t>Ukoliko je igrač, koji bi objektivno bio nosilac, opravdano odsustvovao sa takmičenja (igra u inostranstvu, povreda, bolest itd.) i ne nalazi se na Rang listi na predlog Stručnog savjeta STS CG može es odrediti za nosioca.</w:t>
      </w:r>
    </w:p>
    <w:p w:rsidR="003B1E2D" w:rsidRDefault="003B1E2D" w:rsidP="003B1E2D">
      <w:pPr>
        <w:pStyle w:val="ListParagraph"/>
        <w:ind w:left="1080"/>
        <w:jc w:val="both"/>
        <w:rPr>
          <w:rFonts w:ascii="Garamond" w:hAnsi="Garamond"/>
          <w:sz w:val="28"/>
          <w:szCs w:val="28"/>
        </w:rPr>
      </w:pPr>
    </w:p>
    <w:p w:rsidR="003B1E2D" w:rsidRDefault="003B1E2D" w:rsidP="003B1E2D">
      <w:pPr>
        <w:pStyle w:val="ListParagraph"/>
        <w:numPr>
          <w:ilvl w:val="1"/>
          <w:numId w:val="5"/>
        </w:numPr>
        <w:jc w:val="both"/>
        <w:rPr>
          <w:rFonts w:ascii="Garamond" w:hAnsi="Garamond"/>
          <w:sz w:val="28"/>
          <w:szCs w:val="28"/>
        </w:rPr>
      </w:pPr>
      <w:r>
        <w:rPr>
          <w:rFonts w:ascii="Garamond" w:hAnsi="Garamond"/>
          <w:sz w:val="28"/>
          <w:szCs w:val="28"/>
        </w:rPr>
        <w:t>Bodovanje (rangiranje)</w:t>
      </w:r>
    </w:p>
    <w:p w:rsidR="003B1E2D" w:rsidRDefault="003B1E2D" w:rsidP="003B1E2D">
      <w:pPr>
        <w:pStyle w:val="ListParagraph"/>
        <w:numPr>
          <w:ilvl w:val="2"/>
          <w:numId w:val="5"/>
        </w:numPr>
        <w:jc w:val="both"/>
        <w:rPr>
          <w:rFonts w:ascii="Garamond" w:hAnsi="Garamond"/>
          <w:sz w:val="28"/>
          <w:szCs w:val="28"/>
        </w:rPr>
      </w:pPr>
      <w:r>
        <w:rPr>
          <w:rFonts w:ascii="Garamond" w:hAnsi="Garamond"/>
          <w:sz w:val="28"/>
          <w:szCs w:val="28"/>
        </w:rPr>
        <w:t>Bodovanje se vrši pomoću Pravilnika za bodovanje i sastavljanje rang lista Stonoteniskog saveza Crne Gore.</w:t>
      </w:r>
    </w:p>
    <w:p w:rsidR="003B1E2D" w:rsidRDefault="003B1E2D" w:rsidP="003B1E2D">
      <w:pPr>
        <w:pStyle w:val="ListParagraph"/>
        <w:ind w:left="1080"/>
        <w:jc w:val="both"/>
        <w:rPr>
          <w:rFonts w:ascii="Garamond" w:hAnsi="Garamond"/>
          <w:sz w:val="28"/>
          <w:szCs w:val="28"/>
        </w:rPr>
      </w:pPr>
    </w:p>
    <w:p w:rsidR="003B1E2D" w:rsidRDefault="003B1E2D" w:rsidP="003B1E2D">
      <w:pPr>
        <w:pStyle w:val="ListParagraph"/>
        <w:numPr>
          <w:ilvl w:val="1"/>
          <w:numId w:val="5"/>
        </w:numPr>
        <w:jc w:val="both"/>
        <w:rPr>
          <w:rFonts w:ascii="Garamond" w:hAnsi="Garamond"/>
          <w:sz w:val="28"/>
          <w:szCs w:val="28"/>
        </w:rPr>
      </w:pPr>
      <w:r>
        <w:rPr>
          <w:rFonts w:ascii="Garamond" w:hAnsi="Garamond"/>
          <w:sz w:val="28"/>
          <w:szCs w:val="28"/>
        </w:rPr>
        <w:t>Prijavnine i kotizacija</w:t>
      </w:r>
      <w:r w:rsidRPr="00E42B83">
        <w:rPr>
          <w:rFonts w:ascii="Garamond" w:hAnsi="Garamond"/>
          <w:sz w:val="28"/>
          <w:szCs w:val="28"/>
        </w:rPr>
        <w:t xml:space="preserve"> </w:t>
      </w:r>
    </w:p>
    <w:p w:rsidR="003B1E2D" w:rsidRDefault="003B1E2D" w:rsidP="003B1E2D">
      <w:pPr>
        <w:pStyle w:val="ListParagraph"/>
        <w:numPr>
          <w:ilvl w:val="2"/>
          <w:numId w:val="5"/>
        </w:numPr>
        <w:jc w:val="both"/>
        <w:rPr>
          <w:rFonts w:ascii="Garamond" w:hAnsi="Garamond"/>
          <w:sz w:val="28"/>
          <w:szCs w:val="28"/>
        </w:rPr>
      </w:pPr>
      <w:r>
        <w:rPr>
          <w:rFonts w:ascii="Garamond" w:hAnsi="Garamond"/>
          <w:sz w:val="28"/>
          <w:szCs w:val="28"/>
        </w:rPr>
        <w:t>Prijavnine i kotizacije za sve kategorije takmičara za nastup na Državnom pojedinačnom šampionatu, Otvorenim i memorijalnim turnirima će biti obavljene u Aneksu Propozicija.</w:t>
      </w:r>
    </w:p>
    <w:p w:rsidR="003B1E2D" w:rsidRDefault="003B1E2D" w:rsidP="003B1E2D">
      <w:pPr>
        <w:pStyle w:val="ListParagraph"/>
        <w:ind w:left="1080"/>
        <w:jc w:val="both"/>
        <w:rPr>
          <w:rFonts w:ascii="Garamond" w:hAnsi="Garamond"/>
          <w:sz w:val="28"/>
          <w:szCs w:val="28"/>
        </w:rPr>
      </w:pPr>
    </w:p>
    <w:p w:rsidR="003B1E2D" w:rsidRDefault="003B1E2D" w:rsidP="003B1E2D">
      <w:pPr>
        <w:pStyle w:val="ListParagraph"/>
        <w:numPr>
          <w:ilvl w:val="1"/>
          <w:numId w:val="5"/>
        </w:numPr>
        <w:jc w:val="both"/>
        <w:rPr>
          <w:rFonts w:ascii="Garamond" w:hAnsi="Garamond"/>
          <w:sz w:val="28"/>
          <w:szCs w:val="28"/>
        </w:rPr>
      </w:pPr>
      <w:r>
        <w:rPr>
          <w:rFonts w:ascii="Garamond" w:hAnsi="Garamond"/>
          <w:sz w:val="28"/>
          <w:szCs w:val="28"/>
        </w:rPr>
        <w:t>Organizacija takmičenja</w:t>
      </w:r>
    </w:p>
    <w:p w:rsidR="003B1E2D" w:rsidRDefault="003B1E2D" w:rsidP="003B1E2D">
      <w:pPr>
        <w:pStyle w:val="ListParagraph"/>
        <w:numPr>
          <w:ilvl w:val="2"/>
          <w:numId w:val="5"/>
        </w:numPr>
        <w:jc w:val="both"/>
        <w:rPr>
          <w:rFonts w:ascii="Garamond" w:hAnsi="Garamond"/>
          <w:sz w:val="28"/>
          <w:szCs w:val="28"/>
        </w:rPr>
      </w:pPr>
      <w:r>
        <w:rPr>
          <w:rFonts w:ascii="Garamond" w:hAnsi="Garamond"/>
          <w:sz w:val="28"/>
          <w:szCs w:val="28"/>
        </w:rPr>
        <w:t>Za sva takmičenja koja imaju status Državnog šampionata i igraju se pod okriljem Stonoteniskog saveza Crne Gore raspisati će se konkurs za orgaizaciju takmičenja neposredno po usvajanju Kalendara takmičenja za tekuću takmičarsku sezonu.</w:t>
      </w:r>
    </w:p>
    <w:p w:rsidR="003B1E2D" w:rsidRDefault="0030450A" w:rsidP="003B1E2D">
      <w:pPr>
        <w:pStyle w:val="ListParagraph"/>
        <w:numPr>
          <w:ilvl w:val="2"/>
          <w:numId w:val="5"/>
        </w:numPr>
        <w:jc w:val="both"/>
        <w:rPr>
          <w:rFonts w:ascii="Garamond" w:hAnsi="Garamond"/>
          <w:sz w:val="28"/>
          <w:szCs w:val="28"/>
        </w:rPr>
      </w:pPr>
      <w:r>
        <w:rPr>
          <w:rFonts w:ascii="Garamond" w:hAnsi="Garamond"/>
          <w:sz w:val="28"/>
          <w:szCs w:val="28"/>
        </w:rPr>
        <w:t xml:space="preserve">Konkurs raspisuje </w:t>
      </w:r>
      <w:r>
        <w:rPr>
          <w:rFonts w:ascii="Garamond" w:hAnsi="Garamond"/>
          <w:sz w:val="28"/>
          <w:szCs w:val="28"/>
        </w:rPr>
        <w:t>Upravni</w:t>
      </w:r>
      <w:r w:rsidR="003B1E2D">
        <w:rPr>
          <w:rFonts w:ascii="Garamond" w:hAnsi="Garamond"/>
          <w:sz w:val="28"/>
          <w:szCs w:val="28"/>
        </w:rPr>
        <w:t xml:space="preserve"> odbor Stonoteniskog saveza Crne Gore, ili </w:t>
      </w:r>
      <w:r>
        <w:rPr>
          <w:rFonts w:ascii="Garamond" w:hAnsi="Garamond"/>
          <w:sz w:val="28"/>
          <w:szCs w:val="28"/>
        </w:rPr>
        <w:t>S</w:t>
      </w:r>
      <w:r w:rsidR="003B1E2D">
        <w:rPr>
          <w:rFonts w:ascii="Garamond" w:hAnsi="Garamond"/>
          <w:sz w:val="28"/>
          <w:szCs w:val="28"/>
        </w:rPr>
        <w:t xml:space="preserve">ekretar STS CG po odobrenju </w:t>
      </w:r>
      <w:r>
        <w:rPr>
          <w:rFonts w:ascii="Garamond" w:hAnsi="Garamond"/>
          <w:sz w:val="28"/>
          <w:szCs w:val="28"/>
        </w:rPr>
        <w:t xml:space="preserve">Upravnog </w:t>
      </w:r>
      <w:r w:rsidR="003B1E2D">
        <w:rPr>
          <w:rFonts w:ascii="Garamond" w:hAnsi="Garamond"/>
          <w:sz w:val="28"/>
          <w:szCs w:val="28"/>
        </w:rPr>
        <w:t>odbora STS CG.</w:t>
      </w:r>
    </w:p>
    <w:p w:rsidR="003B1E2D" w:rsidRDefault="003B1E2D" w:rsidP="003B1E2D">
      <w:pPr>
        <w:pStyle w:val="ListParagraph"/>
        <w:numPr>
          <w:ilvl w:val="2"/>
          <w:numId w:val="5"/>
        </w:numPr>
        <w:jc w:val="both"/>
        <w:rPr>
          <w:rFonts w:ascii="Garamond" w:hAnsi="Garamond"/>
          <w:sz w:val="28"/>
          <w:szCs w:val="28"/>
        </w:rPr>
      </w:pPr>
      <w:r>
        <w:rPr>
          <w:rFonts w:ascii="Garamond" w:hAnsi="Garamond"/>
          <w:sz w:val="28"/>
          <w:szCs w:val="28"/>
        </w:rPr>
        <w:t>Rezultati konkursa će se objaviti najmanje 10 (deset), a najviše 20 (dvadeset) dana po objavljivanju konkursa ili najmanje 30 (trideset) dana prije početka takmičenja za koje je raspisan konkurs.</w:t>
      </w:r>
    </w:p>
    <w:p w:rsidR="003B1E2D" w:rsidRDefault="003B1E2D" w:rsidP="003B1E2D">
      <w:pPr>
        <w:pStyle w:val="ListParagraph"/>
        <w:numPr>
          <w:ilvl w:val="2"/>
          <w:numId w:val="5"/>
        </w:numPr>
        <w:jc w:val="both"/>
        <w:rPr>
          <w:rFonts w:ascii="Garamond" w:hAnsi="Garamond"/>
          <w:sz w:val="28"/>
          <w:szCs w:val="28"/>
        </w:rPr>
      </w:pPr>
      <w:r>
        <w:rPr>
          <w:rFonts w:ascii="Garamond" w:hAnsi="Garamond"/>
          <w:sz w:val="28"/>
          <w:szCs w:val="28"/>
        </w:rPr>
        <w:t xml:space="preserve">Od ovih rokova je moguće odstupiti samo u slučaju neočekivanih otkazivanja </w:t>
      </w:r>
      <w:r w:rsidR="009D6F08">
        <w:rPr>
          <w:rFonts w:ascii="Garamond" w:hAnsi="Garamond"/>
          <w:sz w:val="28"/>
          <w:szCs w:val="28"/>
        </w:rPr>
        <w:t>već dodijeljenih organizacija i u slučaju hitnosti, što određuje kancelarija Stonoteniskog saveza Crne Gore.</w:t>
      </w:r>
    </w:p>
    <w:p w:rsidR="009D6F08" w:rsidRDefault="009D6F08" w:rsidP="009D6F08">
      <w:pPr>
        <w:pStyle w:val="ListParagraph"/>
        <w:ind w:left="1080"/>
        <w:jc w:val="both"/>
        <w:rPr>
          <w:rFonts w:ascii="Garamond" w:hAnsi="Garamond"/>
          <w:sz w:val="28"/>
          <w:szCs w:val="28"/>
        </w:rPr>
      </w:pPr>
    </w:p>
    <w:p w:rsidR="009D6F08" w:rsidRDefault="009D6F08" w:rsidP="009D6F08">
      <w:pPr>
        <w:pStyle w:val="ListParagraph"/>
        <w:numPr>
          <w:ilvl w:val="1"/>
          <w:numId w:val="5"/>
        </w:numPr>
        <w:jc w:val="both"/>
        <w:rPr>
          <w:rFonts w:ascii="Garamond" w:hAnsi="Garamond"/>
          <w:sz w:val="28"/>
          <w:szCs w:val="28"/>
        </w:rPr>
      </w:pPr>
      <w:r>
        <w:rPr>
          <w:rFonts w:ascii="Garamond" w:hAnsi="Garamond"/>
          <w:sz w:val="28"/>
          <w:szCs w:val="28"/>
        </w:rPr>
        <w:t>Ograničenje broja mečeva</w:t>
      </w:r>
    </w:p>
    <w:p w:rsidR="009D6F08" w:rsidRDefault="009D6F08" w:rsidP="009D6F08">
      <w:pPr>
        <w:pStyle w:val="ListParagraph"/>
        <w:numPr>
          <w:ilvl w:val="2"/>
          <w:numId w:val="5"/>
        </w:numPr>
        <w:jc w:val="both"/>
        <w:rPr>
          <w:rFonts w:ascii="Garamond" w:hAnsi="Garamond"/>
          <w:sz w:val="28"/>
          <w:szCs w:val="28"/>
        </w:rPr>
      </w:pPr>
      <w:r>
        <w:rPr>
          <w:rFonts w:ascii="Garamond" w:hAnsi="Garamond"/>
          <w:sz w:val="28"/>
          <w:szCs w:val="28"/>
        </w:rPr>
        <w:t>Ograničenje u broju susreta u toku jednog takmičarskog (turnirskog) dana za pojedinačna takmičenja je sljedeće:</w:t>
      </w:r>
    </w:p>
    <w:p w:rsidR="009D6F08" w:rsidRDefault="009D6F08" w:rsidP="009D6F08">
      <w:pPr>
        <w:pStyle w:val="ListParagraph"/>
        <w:numPr>
          <w:ilvl w:val="3"/>
          <w:numId w:val="5"/>
        </w:numPr>
        <w:jc w:val="both"/>
        <w:rPr>
          <w:rFonts w:ascii="Garamond" w:hAnsi="Garamond"/>
          <w:sz w:val="28"/>
          <w:szCs w:val="28"/>
        </w:rPr>
      </w:pPr>
      <w:r>
        <w:rPr>
          <w:rFonts w:ascii="Garamond" w:hAnsi="Garamond"/>
          <w:sz w:val="28"/>
          <w:szCs w:val="28"/>
        </w:rPr>
        <w:lastRenderedPageBreak/>
        <w:t>Broj pojedinačnih susreta na 3 (tri) dobijena seta u toku jednog takmičarskog 8turnirskog) dana ne može biti veći od 7 (sedam).</w:t>
      </w:r>
    </w:p>
    <w:p w:rsidR="009D6F08" w:rsidRDefault="009D6F08" w:rsidP="009D6F08">
      <w:pPr>
        <w:pStyle w:val="ListParagraph"/>
        <w:numPr>
          <w:ilvl w:val="3"/>
          <w:numId w:val="5"/>
        </w:numPr>
        <w:jc w:val="both"/>
        <w:rPr>
          <w:rFonts w:ascii="Garamond" w:hAnsi="Garamond"/>
          <w:sz w:val="28"/>
          <w:szCs w:val="28"/>
        </w:rPr>
      </w:pPr>
      <w:r>
        <w:rPr>
          <w:rFonts w:ascii="Garamond" w:hAnsi="Garamond"/>
          <w:sz w:val="28"/>
          <w:szCs w:val="28"/>
        </w:rPr>
        <w:t>Isto tako ne može se od igrača zahtijevati da igra više od 5 (pet) susreta na 3 (tri) dobijena seta u periodu od 4 (četiri) časa.</w:t>
      </w:r>
    </w:p>
    <w:p w:rsidR="009D6F08" w:rsidRDefault="009D6F08" w:rsidP="009D6F08">
      <w:pPr>
        <w:pStyle w:val="ListParagraph"/>
        <w:numPr>
          <w:ilvl w:val="3"/>
          <w:numId w:val="5"/>
        </w:numPr>
        <w:jc w:val="both"/>
        <w:rPr>
          <w:rFonts w:ascii="Garamond" w:hAnsi="Garamond"/>
          <w:sz w:val="28"/>
          <w:szCs w:val="28"/>
        </w:rPr>
      </w:pPr>
      <w:r>
        <w:rPr>
          <w:rFonts w:ascii="Garamond" w:hAnsi="Garamond"/>
          <w:sz w:val="28"/>
          <w:szCs w:val="28"/>
        </w:rPr>
        <w:t>Broj pojedinačnih susreta na 4 (četiri) dobijena seta u toku jednog takmičarskog (turnirskog) dana ne može biti veći od 6 (šest).</w:t>
      </w:r>
    </w:p>
    <w:p w:rsidR="009D6F08" w:rsidRDefault="009D6F08" w:rsidP="009D6F08">
      <w:pPr>
        <w:pStyle w:val="ListParagraph"/>
        <w:numPr>
          <w:ilvl w:val="3"/>
          <w:numId w:val="5"/>
        </w:numPr>
        <w:jc w:val="both"/>
        <w:rPr>
          <w:rFonts w:ascii="Garamond" w:hAnsi="Garamond"/>
          <w:sz w:val="28"/>
          <w:szCs w:val="28"/>
        </w:rPr>
      </w:pPr>
      <w:r>
        <w:rPr>
          <w:rFonts w:ascii="Garamond" w:hAnsi="Garamond"/>
          <w:sz w:val="28"/>
          <w:szCs w:val="28"/>
        </w:rPr>
        <w:t>Isto tako ne može se od igrača zahtijevati da igra više od 4 (četiri) susretana 4 (četiri)</w:t>
      </w:r>
      <w:r w:rsidR="004D2A33">
        <w:rPr>
          <w:rFonts w:ascii="Garamond" w:hAnsi="Garamond"/>
          <w:sz w:val="28"/>
          <w:szCs w:val="28"/>
        </w:rPr>
        <w:t xml:space="preserve"> dobijena seta u periodu od 3 (tri) časa.</w:t>
      </w:r>
    </w:p>
    <w:p w:rsidR="004D2A33" w:rsidRDefault="004D2A33" w:rsidP="004D2A33">
      <w:pPr>
        <w:pStyle w:val="ListParagraph"/>
        <w:ind w:left="1080"/>
        <w:jc w:val="both"/>
        <w:rPr>
          <w:rFonts w:ascii="Garamond" w:hAnsi="Garamond"/>
          <w:sz w:val="28"/>
          <w:szCs w:val="28"/>
        </w:rPr>
      </w:pPr>
    </w:p>
    <w:p w:rsidR="004D2A33" w:rsidRDefault="004D2A33" w:rsidP="004D2A33">
      <w:pPr>
        <w:pStyle w:val="ListParagraph"/>
        <w:numPr>
          <w:ilvl w:val="2"/>
          <w:numId w:val="5"/>
        </w:numPr>
        <w:jc w:val="both"/>
        <w:rPr>
          <w:rFonts w:ascii="Garamond" w:hAnsi="Garamond"/>
          <w:sz w:val="28"/>
          <w:szCs w:val="28"/>
        </w:rPr>
      </w:pPr>
      <w:r>
        <w:rPr>
          <w:rFonts w:ascii="Garamond" w:hAnsi="Garamond"/>
          <w:sz w:val="28"/>
          <w:szCs w:val="28"/>
        </w:rPr>
        <w:t>Ograničenje u broju susreta u toku jednog takmičarskog (turnirskog) dana za ekipna takmičenja je sljedeće.</w:t>
      </w:r>
    </w:p>
    <w:p w:rsidR="004D2A33" w:rsidRDefault="004D2A33" w:rsidP="004D2A33">
      <w:pPr>
        <w:pStyle w:val="ListParagraph"/>
        <w:numPr>
          <w:ilvl w:val="3"/>
          <w:numId w:val="5"/>
        </w:numPr>
        <w:jc w:val="both"/>
        <w:rPr>
          <w:rFonts w:ascii="Garamond" w:hAnsi="Garamond"/>
          <w:sz w:val="28"/>
          <w:szCs w:val="28"/>
        </w:rPr>
      </w:pPr>
      <w:r>
        <w:rPr>
          <w:rFonts w:ascii="Garamond" w:hAnsi="Garamond"/>
          <w:sz w:val="28"/>
          <w:szCs w:val="28"/>
        </w:rPr>
        <w:t>Broj ekipnih susreta u kojima se partije igraju na 3 (tri) dobijena seta u toku jednog takmičarskog (turnirskog) dana ne može biti veći od 3 (tri).</w:t>
      </w:r>
    </w:p>
    <w:p w:rsidR="004D2A33" w:rsidRDefault="004D2A33" w:rsidP="004D2A33">
      <w:pPr>
        <w:pStyle w:val="ListParagraph"/>
        <w:numPr>
          <w:ilvl w:val="2"/>
          <w:numId w:val="5"/>
        </w:numPr>
        <w:jc w:val="both"/>
        <w:rPr>
          <w:rFonts w:ascii="Garamond" w:hAnsi="Garamond"/>
          <w:sz w:val="28"/>
          <w:szCs w:val="28"/>
        </w:rPr>
      </w:pPr>
      <w:r>
        <w:rPr>
          <w:rFonts w:ascii="Garamond" w:hAnsi="Garamond"/>
          <w:sz w:val="28"/>
          <w:szCs w:val="28"/>
        </w:rPr>
        <w:t>Izuzetno uz odobrenje stonoteniskih organa i pristanak igrača odnosno ovlašćenog predestavnika kluba broj susreta u pojedinačnim odnosno mečeva u ekipnim takmičenjima može se povećati.</w:t>
      </w:r>
    </w:p>
    <w:p w:rsidR="004D2A33" w:rsidRDefault="004D2A33" w:rsidP="004D2A33">
      <w:pPr>
        <w:pStyle w:val="ListParagraph"/>
        <w:ind w:left="1080"/>
        <w:jc w:val="both"/>
        <w:rPr>
          <w:rFonts w:ascii="Garamond" w:hAnsi="Garamond"/>
          <w:sz w:val="28"/>
          <w:szCs w:val="28"/>
        </w:rPr>
      </w:pPr>
    </w:p>
    <w:p w:rsidR="004D2A33" w:rsidRDefault="004D2A33" w:rsidP="004D2A33">
      <w:pPr>
        <w:pStyle w:val="ListParagraph"/>
        <w:numPr>
          <w:ilvl w:val="0"/>
          <w:numId w:val="5"/>
        </w:numPr>
        <w:jc w:val="both"/>
        <w:rPr>
          <w:rFonts w:ascii="Garamond" w:hAnsi="Garamond"/>
          <w:sz w:val="28"/>
          <w:szCs w:val="28"/>
        </w:rPr>
      </w:pPr>
      <w:r>
        <w:rPr>
          <w:rFonts w:ascii="Garamond" w:hAnsi="Garamond"/>
          <w:sz w:val="28"/>
          <w:szCs w:val="28"/>
        </w:rPr>
        <w:t>Zastava i himna</w:t>
      </w:r>
    </w:p>
    <w:p w:rsidR="004D2A33" w:rsidRDefault="004D2A33" w:rsidP="004D2A33">
      <w:pPr>
        <w:pStyle w:val="ListParagraph"/>
        <w:numPr>
          <w:ilvl w:val="1"/>
          <w:numId w:val="5"/>
        </w:numPr>
        <w:jc w:val="both"/>
        <w:rPr>
          <w:rFonts w:ascii="Garamond" w:hAnsi="Garamond"/>
          <w:sz w:val="28"/>
          <w:szCs w:val="28"/>
        </w:rPr>
      </w:pPr>
      <w:r>
        <w:rPr>
          <w:rFonts w:ascii="Garamond" w:hAnsi="Garamond"/>
          <w:sz w:val="28"/>
          <w:szCs w:val="28"/>
        </w:rPr>
        <w:t>U svim dvoranama u kojima se organizuju takmičenja pod jurisdikcijom i uz saglasnost STS CG mora na vidljivom mjestu biti istaknuta zastava Crne Gore.</w:t>
      </w:r>
    </w:p>
    <w:p w:rsidR="004D2A33" w:rsidRDefault="004D2A33" w:rsidP="004D2A33">
      <w:pPr>
        <w:pStyle w:val="ListParagraph"/>
        <w:numPr>
          <w:ilvl w:val="1"/>
          <w:numId w:val="5"/>
        </w:numPr>
        <w:jc w:val="both"/>
        <w:rPr>
          <w:rFonts w:ascii="Garamond" w:hAnsi="Garamond"/>
          <w:sz w:val="28"/>
          <w:szCs w:val="28"/>
        </w:rPr>
      </w:pPr>
      <w:r>
        <w:rPr>
          <w:rFonts w:ascii="Garamond" w:hAnsi="Garamond"/>
          <w:sz w:val="28"/>
          <w:szCs w:val="28"/>
        </w:rPr>
        <w:t>Prije početka mečeva u ekipnim državnim šampionatima, osim kada se oni igraju po sistemu turnusa, mora biti intonirana himna Crne Gore.</w:t>
      </w:r>
    </w:p>
    <w:p w:rsidR="004D2A33" w:rsidRDefault="004D2A33" w:rsidP="004D2A33">
      <w:pPr>
        <w:pStyle w:val="ListParagraph"/>
        <w:numPr>
          <w:ilvl w:val="1"/>
          <w:numId w:val="5"/>
        </w:numPr>
        <w:jc w:val="both"/>
        <w:rPr>
          <w:rFonts w:ascii="Garamond" w:hAnsi="Garamond"/>
          <w:sz w:val="28"/>
          <w:szCs w:val="28"/>
        </w:rPr>
      </w:pPr>
      <w:r>
        <w:rPr>
          <w:rFonts w:ascii="Garamond" w:hAnsi="Garamond"/>
          <w:sz w:val="28"/>
          <w:szCs w:val="28"/>
        </w:rPr>
        <w:t xml:space="preserve">Na pojedinačnim državnim šampionatima, kao i na ekipnim državnim šampionatima koji se igraju po sistemu </w:t>
      </w:r>
      <w:r w:rsidR="00444E62">
        <w:rPr>
          <w:rFonts w:ascii="Garamond" w:hAnsi="Garamond"/>
          <w:sz w:val="28"/>
          <w:szCs w:val="28"/>
        </w:rPr>
        <w:t>turnusa, biće organizovano svečano otvaranje sa predstavljanjem svih učesnika i tom prilikom će biti intonirana himna Crne Gore.</w:t>
      </w:r>
    </w:p>
    <w:p w:rsidR="00444E62" w:rsidRDefault="00444E62" w:rsidP="004D2A33">
      <w:pPr>
        <w:pStyle w:val="ListParagraph"/>
        <w:numPr>
          <w:ilvl w:val="1"/>
          <w:numId w:val="5"/>
        </w:numPr>
        <w:jc w:val="both"/>
        <w:rPr>
          <w:rFonts w:ascii="Garamond" w:hAnsi="Garamond"/>
          <w:sz w:val="28"/>
          <w:szCs w:val="28"/>
        </w:rPr>
      </w:pPr>
      <w:r>
        <w:rPr>
          <w:rFonts w:ascii="Garamond" w:hAnsi="Garamond"/>
          <w:sz w:val="28"/>
          <w:szCs w:val="28"/>
        </w:rPr>
        <w:t>Na otvorenim i memorijalnim turnirima, turnirima veterana i rekreativaca biće organizovano svečano otvaranje sa predstavljanjem svih učesnika i tom prilikom će biti intonirana himna Crne Gore.</w:t>
      </w:r>
    </w:p>
    <w:p w:rsidR="00444E62" w:rsidRDefault="00444E62" w:rsidP="00444E62">
      <w:pPr>
        <w:pStyle w:val="ListParagraph"/>
        <w:jc w:val="both"/>
        <w:rPr>
          <w:rFonts w:ascii="Garamond" w:hAnsi="Garamond"/>
          <w:sz w:val="28"/>
          <w:szCs w:val="28"/>
        </w:rPr>
      </w:pPr>
    </w:p>
    <w:p w:rsidR="00444E62" w:rsidRDefault="00444E62" w:rsidP="00444E62">
      <w:pPr>
        <w:pStyle w:val="ListParagraph"/>
        <w:numPr>
          <w:ilvl w:val="0"/>
          <w:numId w:val="5"/>
        </w:numPr>
        <w:jc w:val="both"/>
        <w:rPr>
          <w:rFonts w:ascii="Garamond" w:hAnsi="Garamond"/>
          <w:sz w:val="28"/>
          <w:szCs w:val="28"/>
        </w:rPr>
      </w:pPr>
      <w:r>
        <w:rPr>
          <w:rFonts w:ascii="Garamond" w:hAnsi="Garamond"/>
          <w:sz w:val="28"/>
          <w:szCs w:val="28"/>
        </w:rPr>
        <w:t>Završne odredbe</w:t>
      </w:r>
    </w:p>
    <w:p w:rsidR="00444E62" w:rsidRDefault="00444E62" w:rsidP="00444E62">
      <w:pPr>
        <w:pStyle w:val="ListParagraph"/>
        <w:numPr>
          <w:ilvl w:val="1"/>
          <w:numId w:val="5"/>
        </w:numPr>
        <w:jc w:val="both"/>
        <w:rPr>
          <w:rFonts w:ascii="Garamond" w:hAnsi="Garamond"/>
          <w:sz w:val="28"/>
          <w:szCs w:val="28"/>
        </w:rPr>
      </w:pPr>
      <w:r>
        <w:rPr>
          <w:rFonts w:ascii="Garamond" w:hAnsi="Garamond"/>
          <w:sz w:val="28"/>
          <w:szCs w:val="28"/>
        </w:rPr>
        <w:t>Sva tumačen</w:t>
      </w:r>
      <w:r w:rsidR="0030450A">
        <w:rPr>
          <w:rFonts w:ascii="Garamond" w:hAnsi="Garamond"/>
          <w:sz w:val="28"/>
          <w:szCs w:val="28"/>
        </w:rPr>
        <w:t xml:space="preserve">ja ovog Pravilnika daje </w:t>
      </w:r>
      <w:r w:rsidR="0030450A">
        <w:rPr>
          <w:rFonts w:ascii="Garamond" w:hAnsi="Garamond"/>
          <w:sz w:val="28"/>
          <w:szCs w:val="28"/>
        </w:rPr>
        <w:t>Upravni</w:t>
      </w:r>
      <w:r>
        <w:rPr>
          <w:rFonts w:ascii="Garamond" w:hAnsi="Garamond"/>
          <w:sz w:val="28"/>
          <w:szCs w:val="28"/>
        </w:rPr>
        <w:t xml:space="preserve"> odbor Stonoteniskog saveza Crne Gore i ona (tumačenja) su obavezujuća za sve klubove i pojedince na teritoriji Crne Gore.</w:t>
      </w:r>
    </w:p>
    <w:p w:rsidR="00444E62" w:rsidRDefault="00444E62" w:rsidP="00444E62">
      <w:pPr>
        <w:pStyle w:val="ListParagraph"/>
        <w:numPr>
          <w:ilvl w:val="1"/>
          <w:numId w:val="5"/>
        </w:numPr>
        <w:jc w:val="both"/>
        <w:rPr>
          <w:rFonts w:ascii="Garamond" w:hAnsi="Garamond"/>
          <w:sz w:val="28"/>
          <w:szCs w:val="28"/>
        </w:rPr>
      </w:pPr>
      <w:r>
        <w:rPr>
          <w:rFonts w:ascii="Garamond" w:hAnsi="Garamond"/>
          <w:sz w:val="28"/>
          <w:szCs w:val="28"/>
        </w:rPr>
        <w:t>Za sve ono što nije detaljnije opisano ovim Pravilnikom, drugim Pravilnicima STS CG i Propozicijama takmičenja primjenjivaće se odgovarajuće odredbe Pravila i Propisa ITTF-a.</w:t>
      </w:r>
    </w:p>
    <w:p w:rsidR="00444E62" w:rsidRDefault="00444E62" w:rsidP="00444E62">
      <w:pPr>
        <w:pStyle w:val="ListParagraph"/>
        <w:numPr>
          <w:ilvl w:val="1"/>
          <w:numId w:val="5"/>
        </w:numPr>
        <w:jc w:val="both"/>
        <w:rPr>
          <w:rFonts w:ascii="Garamond" w:hAnsi="Garamond"/>
          <w:sz w:val="28"/>
          <w:szCs w:val="28"/>
        </w:rPr>
      </w:pPr>
      <w:r>
        <w:rPr>
          <w:rFonts w:ascii="Garamond" w:hAnsi="Garamond"/>
          <w:sz w:val="28"/>
          <w:szCs w:val="28"/>
        </w:rPr>
        <w:t>Ne pridržavanje odredbi ovog Pravilnika povlači disciplinsku i materijalnu odgovornost u skladu sa odredbama Pravilnika o disciplinskoj i materijalnoj odgovornosti STS CG.</w:t>
      </w:r>
    </w:p>
    <w:p w:rsidR="00444E62" w:rsidRDefault="00444E62" w:rsidP="00444E62">
      <w:pPr>
        <w:pStyle w:val="ListParagraph"/>
        <w:numPr>
          <w:ilvl w:val="1"/>
          <w:numId w:val="5"/>
        </w:numPr>
        <w:jc w:val="both"/>
        <w:rPr>
          <w:rFonts w:ascii="Garamond" w:hAnsi="Garamond"/>
          <w:sz w:val="28"/>
          <w:szCs w:val="28"/>
        </w:rPr>
      </w:pPr>
      <w:r>
        <w:rPr>
          <w:rFonts w:ascii="Garamond" w:hAnsi="Garamond"/>
          <w:sz w:val="28"/>
          <w:szCs w:val="28"/>
        </w:rPr>
        <w:lastRenderedPageBreak/>
        <w:t>Ovaj Pravilnik je usvojen na sjednici Skupštine Stonoteniskog</w:t>
      </w:r>
      <w:r w:rsidR="0030450A">
        <w:rPr>
          <w:rFonts w:ascii="Garamond" w:hAnsi="Garamond"/>
          <w:sz w:val="28"/>
          <w:szCs w:val="28"/>
        </w:rPr>
        <w:t xml:space="preserve"> saveza Crne Gore 26. januara 2019</w:t>
      </w:r>
      <w:r>
        <w:rPr>
          <w:rFonts w:ascii="Garamond" w:hAnsi="Garamond"/>
          <w:sz w:val="28"/>
          <w:szCs w:val="28"/>
        </w:rPr>
        <w:t>. godine, i stupa na snagu danom donošenja.</w:t>
      </w:r>
    </w:p>
    <w:p w:rsidR="00444E62" w:rsidRDefault="00444E62" w:rsidP="00444E62">
      <w:pPr>
        <w:jc w:val="both"/>
        <w:rPr>
          <w:rFonts w:ascii="Garamond" w:hAnsi="Garamond"/>
          <w:sz w:val="28"/>
          <w:szCs w:val="28"/>
        </w:rPr>
      </w:pPr>
    </w:p>
    <w:p w:rsidR="00444E62" w:rsidRDefault="00444E62" w:rsidP="00444E62">
      <w:pPr>
        <w:jc w:val="both"/>
        <w:rPr>
          <w:rFonts w:ascii="Garamond" w:hAnsi="Garamond"/>
          <w:sz w:val="28"/>
          <w:szCs w:val="28"/>
        </w:rPr>
      </w:pPr>
    </w:p>
    <w:p w:rsidR="00444E62" w:rsidRDefault="00444E62" w:rsidP="00444E62">
      <w:pPr>
        <w:jc w:val="both"/>
        <w:rPr>
          <w:rFonts w:ascii="Garamond" w:hAnsi="Garamond"/>
          <w:sz w:val="28"/>
          <w:szCs w:val="28"/>
        </w:rPr>
      </w:pPr>
    </w:p>
    <w:p w:rsidR="00444E62" w:rsidRDefault="00444E62" w:rsidP="00444E62">
      <w:pPr>
        <w:jc w:val="both"/>
        <w:rPr>
          <w:rFonts w:ascii="Garamond" w:hAnsi="Garamond"/>
          <w:b/>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sidRPr="00444E62">
        <w:rPr>
          <w:rFonts w:ascii="Garamond" w:hAnsi="Garamond"/>
          <w:b/>
          <w:sz w:val="28"/>
          <w:szCs w:val="28"/>
        </w:rPr>
        <w:t>PREDSJEDNIK SKUPŠTINE STS CG</w:t>
      </w:r>
    </w:p>
    <w:p w:rsidR="00444E62" w:rsidRDefault="0030450A" w:rsidP="00444E62">
      <w:pPr>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Vukadin Babović</w:t>
      </w:r>
    </w:p>
    <w:p w:rsidR="004D2A33" w:rsidRPr="004D2A33" w:rsidRDefault="00444E62" w:rsidP="004D2A33">
      <w:pPr>
        <w:jc w:val="both"/>
        <w:rPr>
          <w:rFonts w:ascii="Garamond" w:hAnsi="Garamond"/>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bookmarkStart w:id="0" w:name="_GoBack"/>
      <w:bookmarkEnd w:id="0"/>
    </w:p>
    <w:p w:rsidR="003B1E2D" w:rsidRPr="00E42B83" w:rsidRDefault="003B1E2D" w:rsidP="003B1E2D">
      <w:pPr>
        <w:pStyle w:val="ListParagraph"/>
        <w:jc w:val="both"/>
        <w:rPr>
          <w:rFonts w:ascii="Garamond" w:hAnsi="Garamond"/>
          <w:sz w:val="28"/>
          <w:szCs w:val="28"/>
        </w:rPr>
      </w:pPr>
    </w:p>
    <w:p w:rsidR="003B1E2D" w:rsidRPr="003B1E2D" w:rsidRDefault="003B1E2D" w:rsidP="003B1E2D">
      <w:pPr>
        <w:pStyle w:val="ListParagraph"/>
        <w:jc w:val="both"/>
        <w:rPr>
          <w:rFonts w:ascii="Garamond" w:hAnsi="Garamond"/>
          <w:sz w:val="28"/>
          <w:szCs w:val="28"/>
        </w:rPr>
      </w:pPr>
    </w:p>
    <w:p w:rsidR="003B1E2D" w:rsidRDefault="003B1E2D" w:rsidP="003B1E2D">
      <w:pPr>
        <w:pStyle w:val="ListParagraph"/>
        <w:jc w:val="both"/>
        <w:rPr>
          <w:rFonts w:ascii="Garamond" w:hAnsi="Garamond"/>
          <w:sz w:val="28"/>
          <w:szCs w:val="28"/>
        </w:rPr>
      </w:pPr>
    </w:p>
    <w:p w:rsidR="000929CD" w:rsidRPr="000929CD" w:rsidRDefault="000929CD" w:rsidP="000929CD">
      <w:pPr>
        <w:pStyle w:val="ListParagraph"/>
        <w:jc w:val="both"/>
        <w:rPr>
          <w:rFonts w:ascii="Garamond" w:hAnsi="Garamond"/>
          <w:sz w:val="28"/>
          <w:szCs w:val="28"/>
        </w:rPr>
      </w:pPr>
    </w:p>
    <w:sectPr w:rsidR="000929CD" w:rsidRPr="00092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0D21"/>
    <w:multiLevelType w:val="hybridMultilevel"/>
    <w:tmpl w:val="4D7AB47E"/>
    <w:lvl w:ilvl="0" w:tplc="2C1A0001">
      <w:start w:val="1"/>
      <w:numFmt w:val="bullet"/>
      <w:lvlText w:val=""/>
      <w:lvlJc w:val="left"/>
      <w:pPr>
        <w:ind w:left="1800" w:hanging="360"/>
      </w:pPr>
      <w:rPr>
        <w:rFonts w:ascii="Symbol" w:hAnsi="Symbol" w:hint="default"/>
      </w:rPr>
    </w:lvl>
    <w:lvl w:ilvl="1" w:tplc="2C1A0003" w:tentative="1">
      <w:start w:val="1"/>
      <w:numFmt w:val="bullet"/>
      <w:lvlText w:val="o"/>
      <w:lvlJc w:val="left"/>
      <w:pPr>
        <w:ind w:left="2520" w:hanging="360"/>
      </w:pPr>
      <w:rPr>
        <w:rFonts w:ascii="Courier New" w:hAnsi="Courier New" w:cs="Courier New" w:hint="default"/>
      </w:rPr>
    </w:lvl>
    <w:lvl w:ilvl="2" w:tplc="2C1A0005" w:tentative="1">
      <w:start w:val="1"/>
      <w:numFmt w:val="bullet"/>
      <w:lvlText w:val=""/>
      <w:lvlJc w:val="left"/>
      <w:pPr>
        <w:ind w:left="3240" w:hanging="360"/>
      </w:pPr>
      <w:rPr>
        <w:rFonts w:ascii="Wingdings" w:hAnsi="Wingdings" w:hint="default"/>
      </w:rPr>
    </w:lvl>
    <w:lvl w:ilvl="3" w:tplc="2C1A0001" w:tentative="1">
      <w:start w:val="1"/>
      <w:numFmt w:val="bullet"/>
      <w:lvlText w:val=""/>
      <w:lvlJc w:val="left"/>
      <w:pPr>
        <w:ind w:left="3960" w:hanging="360"/>
      </w:pPr>
      <w:rPr>
        <w:rFonts w:ascii="Symbol" w:hAnsi="Symbol" w:hint="default"/>
      </w:rPr>
    </w:lvl>
    <w:lvl w:ilvl="4" w:tplc="2C1A0003" w:tentative="1">
      <w:start w:val="1"/>
      <w:numFmt w:val="bullet"/>
      <w:lvlText w:val="o"/>
      <w:lvlJc w:val="left"/>
      <w:pPr>
        <w:ind w:left="4680" w:hanging="360"/>
      </w:pPr>
      <w:rPr>
        <w:rFonts w:ascii="Courier New" w:hAnsi="Courier New" w:cs="Courier New" w:hint="default"/>
      </w:rPr>
    </w:lvl>
    <w:lvl w:ilvl="5" w:tplc="2C1A0005" w:tentative="1">
      <w:start w:val="1"/>
      <w:numFmt w:val="bullet"/>
      <w:lvlText w:val=""/>
      <w:lvlJc w:val="left"/>
      <w:pPr>
        <w:ind w:left="5400" w:hanging="360"/>
      </w:pPr>
      <w:rPr>
        <w:rFonts w:ascii="Wingdings" w:hAnsi="Wingdings" w:hint="default"/>
      </w:rPr>
    </w:lvl>
    <w:lvl w:ilvl="6" w:tplc="2C1A0001" w:tentative="1">
      <w:start w:val="1"/>
      <w:numFmt w:val="bullet"/>
      <w:lvlText w:val=""/>
      <w:lvlJc w:val="left"/>
      <w:pPr>
        <w:ind w:left="6120" w:hanging="360"/>
      </w:pPr>
      <w:rPr>
        <w:rFonts w:ascii="Symbol" w:hAnsi="Symbol" w:hint="default"/>
      </w:rPr>
    </w:lvl>
    <w:lvl w:ilvl="7" w:tplc="2C1A0003" w:tentative="1">
      <w:start w:val="1"/>
      <w:numFmt w:val="bullet"/>
      <w:lvlText w:val="o"/>
      <w:lvlJc w:val="left"/>
      <w:pPr>
        <w:ind w:left="6840" w:hanging="360"/>
      </w:pPr>
      <w:rPr>
        <w:rFonts w:ascii="Courier New" w:hAnsi="Courier New" w:cs="Courier New" w:hint="default"/>
      </w:rPr>
    </w:lvl>
    <w:lvl w:ilvl="8" w:tplc="2C1A0005" w:tentative="1">
      <w:start w:val="1"/>
      <w:numFmt w:val="bullet"/>
      <w:lvlText w:val=""/>
      <w:lvlJc w:val="left"/>
      <w:pPr>
        <w:ind w:left="7560" w:hanging="360"/>
      </w:pPr>
      <w:rPr>
        <w:rFonts w:ascii="Wingdings" w:hAnsi="Wingdings" w:hint="default"/>
      </w:rPr>
    </w:lvl>
  </w:abstractNum>
  <w:abstractNum w:abstractNumId="1" w15:restartNumberingAfterBreak="0">
    <w:nsid w:val="211A291A"/>
    <w:multiLevelType w:val="multilevel"/>
    <w:tmpl w:val="AE08E5CA"/>
    <w:lvl w:ilvl="0">
      <w:start w:val="7"/>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7264388"/>
    <w:multiLevelType w:val="multilevel"/>
    <w:tmpl w:val="8010785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48482C40"/>
    <w:multiLevelType w:val="multilevel"/>
    <w:tmpl w:val="25A8E06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CC72740"/>
    <w:multiLevelType w:val="hybridMultilevel"/>
    <w:tmpl w:val="0644AD02"/>
    <w:lvl w:ilvl="0" w:tplc="2C1A0001">
      <w:start w:val="1"/>
      <w:numFmt w:val="bullet"/>
      <w:lvlText w:val=""/>
      <w:lvlJc w:val="left"/>
      <w:pPr>
        <w:ind w:left="1800" w:hanging="360"/>
      </w:pPr>
      <w:rPr>
        <w:rFonts w:ascii="Symbol" w:hAnsi="Symbol" w:hint="default"/>
      </w:rPr>
    </w:lvl>
    <w:lvl w:ilvl="1" w:tplc="2C1A0003" w:tentative="1">
      <w:start w:val="1"/>
      <w:numFmt w:val="bullet"/>
      <w:lvlText w:val="o"/>
      <w:lvlJc w:val="left"/>
      <w:pPr>
        <w:ind w:left="2520" w:hanging="360"/>
      </w:pPr>
      <w:rPr>
        <w:rFonts w:ascii="Courier New" w:hAnsi="Courier New" w:cs="Courier New" w:hint="default"/>
      </w:rPr>
    </w:lvl>
    <w:lvl w:ilvl="2" w:tplc="2C1A0005" w:tentative="1">
      <w:start w:val="1"/>
      <w:numFmt w:val="bullet"/>
      <w:lvlText w:val=""/>
      <w:lvlJc w:val="left"/>
      <w:pPr>
        <w:ind w:left="3240" w:hanging="360"/>
      </w:pPr>
      <w:rPr>
        <w:rFonts w:ascii="Wingdings" w:hAnsi="Wingdings" w:hint="default"/>
      </w:rPr>
    </w:lvl>
    <w:lvl w:ilvl="3" w:tplc="2C1A0001" w:tentative="1">
      <w:start w:val="1"/>
      <w:numFmt w:val="bullet"/>
      <w:lvlText w:val=""/>
      <w:lvlJc w:val="left"/>
      <w:pPr>
        <w:ind w:left="3960" w:hanging="360"/>
      </w:pPr>
      <w:rPr>
        <w:rFonts w:ascii="Symbol" w:hAnsi="Symbol" w:hint="default"/>
      </w:rPr>
    </w:lvl>
    <w:lvl w:ilvl="4" w:tplc="2C1A0003" w:tentative="1">
      <w:start w:val="1"/>
      <w:numFmt w:val="bullet"/>
      <w:lvlText w:val="o"/>
      <w:lvlJc w:val="left"/>
      <w:pPr>
        <w:ind w:left="4680" w:hanging="360"/>
      </w:pPr>
      <w:rPr>
        <w:rFonts w:ascii="Courier New" w:hAnsi="Courier New" w:cs="Courier New" w:hint="default"/>
      </w:rPr>
    </w:lvl>
    <w:lvl w:ilvl="5" w:tplc="2C1A0005" w:tentative="1">
      <w:start w:val="1"/>
      <w:numFmt w:val="bullet"/>
      <w:lvlText w:val=""/>
      <w:lvlJc w:val="left"/>
      <w:pPr>
        <w:ind w:left="5400" w:hanging="360"/>
      </w:pPr>
      <w:rPr>
        <w:rFonts w:ascii="Wingdings" w:hAnsi="Wingdings" w:hint="default"/>
      </w:rPr>
    </w:lvl>
    <w:lvl w:ilvl="6" w:tplc="2C1A0001" w:tentative="1">
      <w:start w:val="1"/>
      <w:numFmt w:val="bullet"/>
      <w:lvlText w:val=""/>
      <w:lvlJc w:val="left"/>
      <w:pPr>
        <w:ind w:left="6120" w:hanging="360"/>
      </w:pPr>
      <w:rPr>
        <w:rFonts w:ascii="Symbol" w:hAnsi="Symbol" w:hint="default"/>
      </w:rPr>
    </w:lvl>
    <w:lvl w:ilvl="7" w:tplc="2C1A0003" w:tentative="1">
      <w:start w:val="1"/>
      <w:numFmt w:val="bullet"/>
      <w:lvlText w:val="o"/>
      <w:lvlJc w:val="left"/>
      <w:pPr>
        <w:ind w:left="6840" w:hanging="360"/>
      </w:pPr>
      <w:rPr>
        <w:rFonts w:ascii="Courier New" w:hAnsi="Courier New" w:cs="Courier New" w:hint="default"/>
      </w:rPr>
    </w:lvl>
    <w:lvl w:ilvl="8" w:tplc="2C1A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D8"/>
    <w:rsid w:val="0001294C"/>
    <w:rsid w:val="000929CD"/>
    <w:rsid w:val="000E537A"/>
    <w:rsid w:val="0015268B"/>
    <w:rsid w:val="00187E0A"/>
    <w:rsid w:val="001926CA"/>
    <w:rsid w:val="00235560"/>
    <w:rsid w:val="0029386B"/>
    <w:rsid w:val="002A0365"/>
    <w:rsid w:val="002C1D07"/>
    <w:rsid w:val="0030450A"/>
    <w:rsid w:val="00322FD2"/>
    <w:rsid w:val="003B1E2D"/>
    <w:rsid w:val="003C5976"/>
    <w:rsid w:val="00412B89"/>
    <w:rsid w:val="00444E62"/>
    <w:rsid w:val="004A6F7A"/>
    <w:rsid w:val="004D2A33"/>
    <w:rsid w:val="00510BBC"/>
    <w:rsid w:val="00512873"/>
    <w:rsid w:val="005C550C"/>
    <w:rsid w:val="005F7402"/>
    <w:rsid w:val="00680ED8"/>
    <w:rsid w:val="00682923"/>
    <w:rsid w:val="006834E2"/>
    <w:rsid w:val="006917D6"/>
    <w:rsid w:val="006F2451"/>
    <w:rsid w:val="0078039E"/>
    <w:rsid w:val="007C1028"/>
    <w:rsid w:val="008112F6"/>
    <w:rsid w:val="00832970"/>
    <w:rsid w:val="00870D1E"/>
    <w:rsid w:val="008F4FEF"/>
    <w:rsid w:val="008F6D69"/>
    <w:rsid w:val="009A0FB1"/>
    <w:rsid w:val="009D6F08"/>
    <w:rsid w:val="00A55575"/>
    <w:rsid w:val="00AC31D8"/>
    <w:rsid w:val="00AD1FD0"/>
    <w:rsid w:val="00AE041C"/>
    <w:rsid w:val="00B61539"/>
    <w:rsid w:val="00BC6BD1"/>
    <w:rsid w:val="00C12212"/>
    <w:rsid w:val="00C1245F"/>
    <w:rsid w:val="00C263B5"/>
    <w:rsid w:val="00C34525"/>
    <w:rsid w:val="00CC0E60"/>
    <w:rsid w:val="00CC1BF1"/>
    <w:rsid w:val="00CC44B8"/>
    <w:rsid w:val="00E42B83"/>
    <w:rsid w:val="00E65D9D"/>
    <w:rsid w:val="00EB42A4"/>
    <w:rsid w:val="00F05F5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96B17-CD93-4622-B8ED-DAB3311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E60"/>
    <w:pPr>
      <w:ind w:left="720"/>
      <w:contextualSpacing/>
    </w:pPr>
  </w:style>
  <w:style w:type="paragraph" w:styleId="BalloonText">
    <w:name w:val="Balloon Text"/>
    <w:basedOn w:val="Normal"/>
    <w:link w:val="BalloonTextChar"/>
    <w:uiPriority w:val="99"/>
    <w:semiHidden/>
    <w:unhideWhenUsed/>
    <w:rsid w:val="00152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6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55E5-BEC3-4A74-B66A-EE5DF788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Scepanovic Raicevic</dc:creator>
  <cp:keywords/>
  <dc:description/>
  <cp:lastModifiedBy>Ratko Dedic</cp:lastModifiedBy>
  <cp:revision>134</cp:revision>
  <cp:lastPrinted>2019-02-01T12:49:00Z</cp:lastPrinted>
  <dcterms:created xsi:type="dcterms:W3CDTF">2018-12-21T08:01:00Z</dcterms:created>
  <dcterms:modified xsi:type="dcterms:W3CDTF">2019-02-01T12:49:00Z</dcterms:modified>
</cp:coreProperties>
</file>