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Pr="00BD27C6" w:rsidRDefault="000B470E" w:rsidP="000B470E">
      <w:pPr>
        <w:spacing w:after="0" w:line="240" w:lineRule="auto"/>
        <w:jc w:val="center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b/>
          <w:bCs/>
          <w:kern w:val="2"/>
          <w:sz w:val="28"/>
          <w:szCs w:val="28"/>
          <w:lang w:val="hr-HR" w:eastAsia="hr-HR"/>
        </w:rPr>
        <w:t>PRAVILNIK O STONOTENISKIM REPREZENTACIJAMA</w:t>
      </w:r>
    </w:p>
    <w:p w:rsidR="000B470E" w:rsidRPr="00BD27C6" w:rsidRDefault="000B470E" w:rsidP="000B470E">
      <w:pPr>
        <w:spacing w:after="0" w:line="240" w:lineRule="auto"/>
        <w:jc w:val="center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b/>
          <w:bCs/>
          <w:kern w:val="2"/>
          <w:sz w:val="28"/>
          <w:szCs w:val="28"/>
          <w:lang w:val="hr-HR" w:eastAsia="hr-HR"/>
        </w:rPr>
        <w:t>CRNE GORE</w:t>
      </w: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0B470E" w:rsidRDefault="000B470E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bookmarkStart w:id="0" w:name="_GoBack"/>
      <w:bookmarkEnd w:id="0"/>
    </w:p>
    <w:p w:rsidR="0062136C" w:rsidRPr="00BD27C6" w:rsidRDefault="00A06E83" w:rsidP="00A17280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 xml:space="preserve">Na osnovu Statuta Stonoteniskog saveza Crne Gore,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Upravni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odbor Stonoteniskog saveza Crne Gore je na sjednici održanoj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26. januara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201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9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godine</w:t>
      </w:r>
      <w:r w:rsidR="00A172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,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usvojio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je</w:t>
      </w:r>
    </w:p>
    <w:p w:rsidR="0062136C" w:rsidRPr="00BD27C6" w:rsidRDefault="00146BE2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62136C" w:rsidRPr="00BD27C6" w:rsidRDefault="00A06E83" w:rsidP="000B025C">
      <w:pPr>
        <w:spacing w:after="0" w:line="240" w:lineRule="auto"/>
        <w:jc w:val="center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b/>
          <w:bCs/>
          <w:kern w:val="2"/>
          <w:sz w:val="28"/>
          <w:szCs w:val="28"/>
          <w:lang w:val="hr-HR" w:eastAsia="hr-HR"/>
        </w:rPr>
        <w:t>PRAVILNIK O STONOTENISKIM REPREZENTACIJAMA</w:t>
      </w:r>
    </w:p>
    <w:p w:rsidR="0062136C" w:rsidRPr="00BD27C6" w:rsidRDefault="00A06E83" w:rsidP="000B025C">
      <w:pPr>
        <w:spacing w:after="0" w:line="240" w:lineRule="auto"/>
        <w:jc w:val="center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b/>
          <w:bCs/>
          <w:kern w:val="2"/>
          <w:sz w:val="28"/>
          <w:szCs w:val="28"/>
          <w:lang w:val="hr-HR" w:eastAsia="hr-HR"/>
        </w:rPr>
        <w:t>CRNE GORE</w:t>
      </w:r>
    </w:p>
    <w:p w:rsidR="0062136C" w:rsidRPr="00BD27C6" w:rsidRDefault="00146BE2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1. OPŠTE ODREDBE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Stonoteniske reprezentacije Crne Gore po sadržaju rada i organizovanja</w:t>
      </w:r>
      <w:r w:rsidR="00A17280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,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djeluju kao</w:t>
      </w:r>
      <w:r w:rsidR="000B025C">
        <w:rPr>
          <w:rFonts w:ascii="Garamond" w:eastAsia="Arial" w:hAnsi="Garamond" w:cs="Arial"/>
          <w:kern w:val="2"/>
          <w:sz w:val="28"/>
          <w:szCs w:val="28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rezultat najvećeg dostignuća u stonoteniskom sportu Crne Gore, utvrđene uzrastima, kategorijama i polu: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1.1.1.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Žene: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najmlađe kadetkinje do 11 godina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mlade kadetkinje od 11 do 13 godina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kadetkinje od 13 do 15 godina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juniorke od 15 do 18 godina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mlade seniorke od 18 do 21 godine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seniorke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1.1.2.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Muškarci: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najmlađi kadeti do 11 godina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mladi kadeti od 11 do 13 godina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kadeti od 13 do 15 godina - juniori od 15 do 18 godina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mladi seniori od 18 do 21 godine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-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seniori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Status rep reze ntativaca Crne Gore u određenoj kategoriji stiče se ostvarivanjem vrhunskih rezultata u stonoteniskom sportu uz spremnost zastupanja sportskih interesa Crne Gore.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Selektor, treneri i medicinsko osoblje reprezentacije takode se smatraju članovima reprezetacije.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Izvršni odbor Stonoteniskog saveza Crne Gore svake godine, u avgustu, usvaja u sklopu kalendara takmičenja STS CG i kalendar akcija i nastupa reprezentacije Crne Gore, koji se dostavlja svim reprezentativnim kandidatima i njihovim klubovima uz obavezu pismenog prihvatanja utvrđenog programa.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 pojedine reprezentativne kandidate (reprezentativci koji nastupaju u inostranim klubovima, koji su na školovanju van svog mjesta stalnog boravka i si.) mogu se utvrditi i individualni programi.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1.6.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Klub iz čijih je redova izabran kandidat reprezentativac, obavezan je svoj program stručnog rada uskladiti sa reprezentativnim potrebama, izabranom kandidatu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pružiti najbolje moguće uslove za stručno usavršavanje i dozvoliti mu učestvovanje u svim fazama akcije reprezentacije.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1.7.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 svim pripremama, nastupima i ostalim akcijama reprezentativci-ke su dužni u potpunosti izvršavati obaveze određene od strane stručnog vodstva reprezentacije, kao i pridržavati se odluka Direktora reprezentacije, kojeg kao sv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og predstavnika imenuje Upravni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odbor STS CG.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Pravilnik o stonoteniskim reprezentacijama Republike Crne Gore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1.8.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Upravni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 STS CG i njegova tijela obavezni su obezbijediti najbolje moguće stručne, tehničke i materijalne uslove za rad reprezentativnih selekcija Crne Gore.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1.9.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Članovima reprezentacije za uspješan rad i reprezentovanje Saveza mogu se dodijeliti priznanja shodno Odlukama Skupštine STS CG.</w:t>
      </w:r>
    </w:p>
    <w:p w:rsidR="0062136C" w:rsidRPr="00BD27C6" w:rsidRDefault="00146BE2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2. REPREZENTATIVCI-KE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Status stonoteniskog reprezentativca Crne Gore u određenoj kategoriji stiče igrač: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2.1.1.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državljanin Crne Gore registrovan u STS CG ili uz suglasnost STS CG u inostranstvu,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2.1.2.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dostizanjem vrhunskih igračkih kvaliteta u stonoteniskom sportu,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2.1.3.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koji je spreman da na najbolji mogući način reprezentuje STS CG i sportske interese Crne Gore,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2.1.4.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koji prihvata odredbe ovog Pravilnika, Statuta i ostalih Pravilnika i opštih akata STS CG i Zakona Crne Gore.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izvršavanju reprezentativnog programa igrač je obavezan: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2.2.1.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 početka sezone u roku od 8 (osam) dana od prijema plana i programa reprezentacije za narednu sezonu, pismeno potvrditi prihvatanje programa, jer u protivnom gubi status reprezentativnog kandidata,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2.2.2.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 svakom reprezentativnom nastupu imati rezervni reket,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2.2.3.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odazvati se na svaki poziv selektora reprezentacije,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2.2.4.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 pripremama, nastupima i ostalim akcijama reprezentacije prihvatati odluke selektora, trenera ili Direktora reprezentacije STS CG,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2.2.5.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zdušno i sa voljom izvršavati sve radnje koje mu na pripremama nalože selektor ili treneri,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2.2.6.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maksimalno se zalagati i koristeći svoje znanje, umješnost i psihofizičke sposobnosti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pokušati ostvariti najpovoljniji sportski rezultat,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2.2.7.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prihvatiti odluku Upravnog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odbora STS CG u kojoj opremi i sa kojim reklamnim porukama ce kao reprezentativac Crne Gore nastupati na međunarodnim takmičenjima,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2.2.8.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svim svojim postupcima i ponašanjem doprinositi ugledu ovog Saveza i cjelokupnog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crnogorskog sporta.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Učestvovanje u reprezentativnom programu igrač može otkazati samo iz argumentirano opravdanih razloga.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Otkaz sa obrazloženjem upućuje se selektoru reprezentacije.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 opravdanosti otkaza odlučuje komisija u sastavu: selektor reprezentacije, trener Reprezentacije.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2.6.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Neopravdani otkaz povlaci disciplinsku odgovornost i/ili isključenje iz reprezentacije na određeno vrijeme.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2.7.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 nepridržavanje odredbi iz 2.1. i 2.2. ovog Pravilnika, selektor , može izreci sljedeće disciplinske mjere: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2.7.1.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udaljavanje sa dijela priprema,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2.7.2.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udaljavanje sa cijelih priprema,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2.7.3.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izostavljanje iz reprezentativne selekcije na jednoj ili više utakmica (mečeva),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2.7.4. izostavljanje iz reprezentativne selekcije na jednom ili više takmičenja.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2.8.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Kada selektor reprezentacije primijeni disciplinske mjere protiv igraća, mora o tome odmah i u pi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sanoj formi obavijestiti Upravni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Pravilnik o stonoteniskim reprezentacijama Republike Crne Gore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2.9.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Da bi igrač bio izabran za nastup na Olimpijskim igrama, mora: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2.9.1.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 prijedlog ovog Saveza biti određen od Crnogorskog Olimpijskog Komiteta,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2.9.2.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poštovati načelo nenasilja i fair-play-a,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2.9.3.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uzdržavati se od upotrebe bilo koje supstance zabranjene od ITTF-a i Međunarodnog Olimpijskog Komiteta,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2.9.4.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biti spreman da se podvrgne bilo kojem medicinskom testu, prema pravilima Medicinske komisije MOK-a,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2.9.5.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prihvatiti da na svojoj odjeci ili opremi nece imati nikakve reklamne poruke osim oznaka odobrenih od MOK-a,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2.9.6.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prihvatiti da za učestvovanje na Olimpijskim igrama ne traži nagradu ili nadoknadu,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2.9.7.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svoje vladanje i postupke uskladiti prema odgovarajućim odredbama ITTF-a i pravilima MOK-a.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2.10.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Kandidat za nastup na Olimpijskim igrama optužen za prekršaj gornjih pravila ima pravo tražiti raspravu u COK-u, cija ce odluka biti konačna.</w:t>
      </w:r>
    </w:p>
    <w:p w:rsidR="0062136C" w:rsidRPr="00BD27C6" w:rsidRDefault="00146BE2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3. SELEKTOR REPREZENTACIJE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Rukovođenje državnom reprezentacijom u nadležnosti je selektora državne reprezentac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ije u skladu sa Odlukom Upravnog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odbora STS CG o imenovanju i djelokrugu rada selektora (u daljnjem tekstu: selektor).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se imenuje i smjenjuje natp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olovičnom većinom svih članova Upravnog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odbora STS CG za sve reprezentacije.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Da bi osoba bila izabrana za selektora mora ispunjavati sljedeće uslove: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3.3.1.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da ima najmanje srednju stručnu spremu,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3.3.2.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da ima 4 (četiri) godine iskustva kao trener,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3.3.3.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da posjeduje dokazane rezultate u stručnom radu.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Prednost kod izbora selektora ce imati osoba koja poznaje najmanje jedan od sljedećih stranih jezika: engleski, njemački, francuski, ruski i španski.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je samostalan u svom radu.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3.6.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 svoj ra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 selektor je odgovoran Upravnom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odboru STS CG.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3.7.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može biti razriješen i prije isteka roka u sljedećim slučajevima: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3.7.1.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 lični zahtjev,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3.7.2.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ako nekvalitetnom realizacijom programa rada i priprema reprezentacija izostanu zadovoljavajući i očekivani rezultati,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3.7.3.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ako svojim djelovanjem narušava ugled stonoteniskog sporta, a posebno ugled Crne Gore,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3.7.4.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svim ostalim uslovima previđenim Zakonima Crne Gore, Statutom, ovim i ostalim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Pravilnicima Stonoteniskog saveza Crne Gore.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3.8.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Ukoliko selektor podnese ostavku ili mu obaveze prestanu iz nekog drugog razloga,</w:t>
      </w:r>
    </w:p>
    <w:p w:rsidR="0062136C" w:rsidRPr="00BD27C6" w:rsidRDefault="000B470E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Upravni </w:t>
      </w:r>
      <w:r w:rsidR="00A06E83"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odbor STS CG ce odrediti vršioca dužnosti do imenovanja drugog selektora.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Pravilnik o stonoteniskim reprezentacijama Republike Crne Gore</w:t>
      </w:r>
    </w:p>
    <w:p w:rsidR="0062136C" w:rsidRPr="00BD27C6" w:rsidRDefault="00146BE2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4. POSLOVI I ZADACI SELEKTORA REPREZENTACIJE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reprezentacije izrađuje: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4.1.1.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godišnji i cetvorogodišnji prijedlog programa rada reprezentacija,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4.1.2.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prijedlog plana priprema reprezentacija,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4.1.3.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prijedlog kalendara takmičenja reprezentacija za sljedeću sezonu, vodeći računa da domaća takmičenja budu u funkciji uspješnog nastupa reprezentacija na međunarodnim takmičenjima,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4.1.4.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prijedlog obaveza reprezentativnih kandidata za sljedeću sezonu.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utvrđuje prijedlog za: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4.2.1.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širi i uži spisak kandidata za reprezentacije,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4.2.2.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mjesto, vrijeme i termin održavanja priprema,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4.2.3.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pohvale i nagrade na osnovu ostvarenih rezultata,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4.2.4.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trenere reprezentacija (muških i ženskih) kao i trenere selekcija,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4.2.5.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igraće potrebne kao sparing igraće na pripremama reprezentacija.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rukovodi i koordinira: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4.3.1.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radom reprezentativnih trenera i ovjerava pismeni izvještaj o njihovom radu (mjesečno i godišnje)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4.3.2.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pripremama za reprezentativne nastupe,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4.3.3.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odgovarajućom selekcijom na takmičenju u zemlji i inostranstvu, pri cemu u saradnji sa trenerima odlučuje i o sastavu ekipa za međunarodna takmičenja,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4.3.4.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osim trenera, radom i svih ostalih osoba angažovanih za potrebe reprezentacije (sparing igraći i si.)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prati napredak i razvoj mladih uzrasta, potencijalnih kandidata za reprezentacije, kao i rad, rezultate i formu svih igraca-ica članova državnih selekcija.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saraduje sa igraćima, klupskim trenerima, trenerima reprezentacije i selekcija, članovima Stručnog savjeta STS CG, kao i stručnjacima drugih struka radi stvaranja uslova za postizanje vrhunskih sportskih rezultata.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4.6.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Na kraju takmičarske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sezone selektor podnosi Upravnom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odboru pisani izvještaj o radu i rezultatima u prethodnoj sezoni, sa ocjenom postignutih rezultata, kao i ocjenu rada svih angažovanih trenera.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4.7.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je dužan da se pridržava Statuta, Pravilnika i drugih normativnih akata koji važe u Stonoteniskom savezu Crne Gore.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4.8.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je obavezan da učestvuje u radu Stručnog savjeta.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4.9.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Selektor po p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otrebi učestvuje u radu Upravnog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odbora i drugih organa STS CG.</w:t>
      </w:r>
    </w:p>
    <w:p w:rsidR="0062136C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4.10.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Selektor obavlja i druge poslove iz domena stručnog rada koji nijesu regulisani ovim Pravilnikom, a koje mu uz njegov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pristanak odredi Upravni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 STS CG.</w:t>
      </w:r>
    </w:p>
    <w:p w:rsidR="00A17280" w:rsidRDefault="00A17280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A17280" w:rsidRDefault="00A17280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A17280" w:rsidRPr="00BD27C6" w:rsidRDefault="00A17280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0B025C" w:rsidRDefault="000B025C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5.</w:t>
      </w:r>
      <w:r w:rsidRPr="00A17280">
        <w:rPr>
          <w:rFonts w:ascii="Garamond" w:eastAsia="Times New Roman" w:hAnsi="Garamond" w:cs="Times New Roman"/>
          <w:b/>
          <w:kern w:val="2"/>
          <w:sz w:val="28"/>
          <w:szCs w:val="28"/>
          <w:lang w:val="hr-HR" w:eastAsia="hr-HR"/>
        </w:rPr>
        <w:t xml:space="preserve"> </w:t>
      </w: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TRENER I/ILI TRENERI DRŽAVNE REPREZENTACIJE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i/ili treneri državne reprezentacije (u daljnjem tekstu: trener) su strucna(e) osoba(e) koja(e) neposredno rukovodi(e) treningom državne reprezentacije.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Trenera(e) imenuje Upravni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 STS CG na prijedlog selektora reprezentacije.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Treneri se imenuju posebno za mušku i žensku reprezentaciju, s tim da njihov rad može biti vezan za obije reprezentacije.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Pravilnik o stonoteniskim reprezentacijama Republike Crne Gore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Da bi osoba bila izabrana za trenera državne reprezentacije mora ispunjavati sljedeće uslove: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5.4.1.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da ima najmanje srednju stručnu spremu,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5.4.2.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da ima dokazane rezultate u stvaranju i vođenju igraća,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5.4.3.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da ima najmanje 3 (tri) godine iskustva kao trener u vođenju treninga i takmičenja,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Prednost kog izbora trenera ce imati osoba koja poznaje najmanje jedan od sljedećih stranih jezika: engleski, njemački, francuski, ruski i španski.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5.6.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je samostalan u svom radu.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5.7.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 svoj rad trener je odgovoran selektoru.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5.8.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može biti razriješen i prije isteka roka u sljedećim slučajevima: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5.8.1.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 lični zahtjev,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5.8.2.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ako nekvalitetnom realizacijom programa rada i priprema reprezentacija izostanu zadovoljavajući i očekivani rezultati,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5.8.3.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ako svojim djelovanjem narušava ugled stonoteniskog sporta, a posebno ugled Crne Gore,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5.8.4.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svim ostalim uslovima previđenim Zakonima Crne Gore, Statutom, ovim i ostalim Pravilnicima Stonoteniskog saveza Crne Gore.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5.9.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Ukoliko trener podnese ostavku ili mu obaveze prestanu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iz nekog drugog razloga, Upravni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 ce na prijedlog selektora odrediti vršioca dužnosti do imenovanja drugog trenera.</w:t>
      </w:r>
    </w:p>
    <w:p w:rsidR="000B025C" w:rsidRDefault="000B025C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6.</w:t>
      </w:r>
      <w:r w:rsidRPr="00A17280">
        <w:rPr>
          <w:rFonts w:ascii="Garamond" w:eastAsia="Times New Roman" w:hAnsi="Garamond" w:cs="Times New Roman"/>
          <w:b/>
          <w:kern w:val="2"/>
          <w:sz w:val="28"/>
          <w:szCs w:val="28"/>
          <w:lang w:val="hr-HR" w:eastAsia="hr-HR"/>
        </w:rPr>
        <w:t xml:space="preserve"> </w:t>
      </w: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POSLOVI I ZADACI TRENERA DRŽAVNE REPREZENTACIJE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reprezentacije saraduje sa selektorom reprezentacije kod izrade: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6.1.1.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godišnjeg i cetvorogodišnjeg prijedloga programa rada reprezentacija,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6.1.2.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prijedloga plana priprema reprezentacija,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6.1.3.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prijedloga kalendara takmičenja reprezentacija za sljedeću sezonu, vodeći računa da domaća takmičenja budu u funkciji uspješnog nastupa reprezentacija na međunarodnim takmičenjima,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6.1.4.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prijedloga obaveza reprezentativnih kandidata za sljedeću sezonu.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izrađuje: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6.2.1.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plan i program rada za svake pojedine pripreme sa individualnim zadacima za svakog igraca-icu pojedinačno,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6.2.2.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individualni program rada rep reze ntativaca, u saradnji sa klupskim trenerima u skladu sa programskim zadacima iz godišnjeg, odnosno cetvorogodišnjeg programa rada reprezentativnih selekcija.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6.3.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predlaže selektoru: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6.3.1.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širi i uži spisak kandidata za reprezentacije,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6.3.2.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mjesto, vrijeme i termin održavanja priprema,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6.3.3.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reprezentativce za pohvale i nagrade na osnovu ostvarenih rezultata,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6.3.4.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ostale trenere reprezentativnih selekcija,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6.3.5.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igraće potrebne kao sparing igraće na pripremama.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rukovodi ili koordinira: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6.4.1.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pripremama i trenažnim procesima,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6.4.2.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radom ostalih trenera svih reprezentativnih selekcija,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6.4.3.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odgovarajućom selekcijom na takmičenju u zemlji i inostranstvu,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6.4.4.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zadatke sa klupskim trenerima za rad sa pojedinim reprezentativcima. Pravilnik o stonoteniskim reprezentacijama Republike Crne Gore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prati napredak i razvoj mladih uzrasta, potencijalnih kandidata za reprezentacije, kao i rad, rezultate i formu svih igraca-ica članova državnih selekcija.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&gt;,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6.6.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saraduje sa igraćima, klupskim trenerima, trenerima reprezentacije i selekcija, članovima Stručnog savjeta STS CG, kao i stručnjacima drugih struka radi stvaranja uslova za postizavanje vrhunskih sportskih rezultata.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6.7.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Treneri su dužni da vode dnevnik rada sa svim potrebnim sadržajima, a prvog radnog dana u mjesecu selektoru reprezentacije predati izvještaj o radu za protekli mjesec.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6.8.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Treneri su dužni pismeni izvještaj o svakom takmičenju i pripremama dostaviti selektoru u roku od 8 (osam) dana po povratku sa takmičenja ili priprema.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6.9.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 kraju takmičarske sezone trener podnosi selektoru pismeni izvještaj o radu i rezultatima u prethodnoj sezoni sa ocjenom postignutih rezultata, kao i ocjenu rada ostalih trenera angažovanih u pojedinim selekcijama.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6.10.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je dužan da se pridržava Statuta, Pravilnika i drugih normativnih akata koji važe u Stonoteniskom savezu Crne Gore.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6.11.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je obavezan da učestvuje u radu Stručnog savjeta a po potrebi i ostalih organa Stonoteniskog saveza Crne Gore.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6.12.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obavlja i druge poslove iz domena stručnog rada koji nijesu regulisani ovim Pravilnikom, a koji mu odrede selektor i/ili Direktor reprezentacije.</w:t>
      </w:r>
    </w:p>
    <w:p w:rsidR="0062136C" w:rsidRPr="00BD27C6" w:rsidRDefault="00146BE2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7. TRENERI SELEKCIJA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cilju realizacije plana i programa sa reprezentativnim selekcijama, mogu se po potrebi angažovati treneri i njihovi pomoćnici za rad sa svim selekcijama.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Trenere i njihove pomoćnike za pojedine selekcije imenuje Izvršni odbor na prijedlog selektora i trenera državne reprezentacije.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 selekcije ili njegov pomoćnik može biti razriješen i prije potrebe u sljedećim slučajevima: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7.3.1.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 lični zahtjev,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7.3.2.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ako nekvalitetnom realizacijom programa rada i priprema reprezentacija izostanu zadovoljavajući i očekivani rezultati,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7.3.3.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ako svojim djelovanjem narušava ugled stonoteniskog sporta, a posebno ugled Crne Gore,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7.3.4.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svim ostalim uslovima previđenim Zakonima Crne Gore, Statutom, ovim i ostalim Pravilnicima Stonoteniskog saveza Crne Gore.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Ukoliko trener selekcije ili njegov pomoćnik podnese ostavku ili mu obaveze prestanu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iz nekog drugog razloga, Upravni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 ce na prijedlog selektora i trenera državne reprezentacije odrediti vršioca dužnosti do imenovanja novog trenera.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Treneri selekcija i njihovi pomoćnici rade po jedinstvenom planu i programu rada pod vodstvom selektora ili trenera državne reprezentacije.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7.6.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Treneri selekcija saraduju sa trenerom državne reprezentacije kod izrade: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7.6.1.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godišnjeg i cetvorogodišnjeg prijedloga programa rada reprezentacija,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7.6.2.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prijedloga plana priprema reprezentacija,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7.6.3.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prijedloga kalendara takmičenja reprezentacija,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7.6.4.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prijedloga obaveza reprezentativnih kandidata,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7.6.5.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plana i programa rada za pojedine pripreme sa individualnim zadacima za pojedince.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Pravilnik o stonoteniskim reprezentacijama Republike Crne Gore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7.7.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Treneri selekcija zajedno sa trenerom državne reprezentacije učestvuju u izradi prijedloga: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7.7.1.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šireg i užeg spiska kandidata za reprezentaciju,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7.7.2.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mjesta, vremena i termina održavanja priprema,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7.7.3.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sastava reprezentacija za međunarodna takmičenja,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7.7.4.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igraća koji su potrebni kao sparing igraći na pripremama reprezentativnih selekcija.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7.8.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Treneri selekcija sprovode i koordiniraju: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7.8.1.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pripreme i sve trenažne procese reprezentacije,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7.8.2.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uz saradnju sa trenerom vode odgovarajuću reprezentaciju na takmičenja,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7.8.3.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zadatke sa klupskim trenerima za rad sa pojedinim igracima-icama, članovima reprezentacija.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7.9.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 sprovođenju planiranih planova i programa rada trener selekcije sarađuje sa igračima i klupskim trenerima.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7.10.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Treneri selekcija su dužni saradivati sa trenerom državne reprezentacije na izradi pisanog izvještaja o svakom takmičenju i pripremama odgovarajuće reprezentativne selekcije.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7.11.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Treneri selekcija su dužni da vode dnevnik rada sa svim potrebnim sadržajima, i treneru državne reprezentacije u roku 8 (osam) dana po završetku akcije za koju su angažovani moraju predati izvještaj o radu.</w:t>
      </w:r>
    </w:p>
    <w:p w:rsidR="0062136C" w:rsidRPr="00BD27C6" w:rsidRDefault="00146BE2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8. ZDRAVSTVENA ZAŠTITA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8.1.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Zdravstvenu zaštitu u reprezentaciji na pripremama i takmičenjima pruža doktor (</w:t>
      </w:r>
      <w:r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l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jekar) repr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ezentacije kojeg imenuje Upravni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 na osnovu prijedloga selektora.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8.2.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Doktor (Ijekar) reprezentacije prati pojedinačno i ukupno zdravstveno stanje članova reprezentacije i pruža im kako preventivnu tako i svu neophodnu zdravstvenu zaštitu.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8.3.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Doktor (Ijekar) reprezentacije prisustvuje svim pripremama i nastupima u zemlji i inostranstvu, ukoliko se zdravstvena zaštita ne obezbijedi na drugi način.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lastRenderedPageBreak/>
        <w:t>8.4.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Za potrebe reprezentacije mogu se angažovati i drugi profili medicinskog osoblja (fizioterapeut i si.).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8.5.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Svi članovi reprezentacija za ispunjenje programa i akcija reprezentacija se na odgovarajući nacim osiguravaju (putno i zdravstveno osiguranje) kod preko STS CG i kada je to potrebno preko COK-a.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Pravilnik o stonoteniskim reprezentacijama Republike Crne Gore</w:t>
      </w:r>
    </w:p>
    <w:p w:rsidR="0062136C" w:rsidRPr="00BD27C6" w:rsidRDefault="00146BE2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9.</w:t>
      </w:r>
      <w:r w:rsidRPr="00A17280">
        <w:rPr>
          <w:rFonts w:ascii="Garamond" w:eastAsia="Times New Roman" w:hAnsi="Garamond" w:cs="Times New Roman"/>
          <w:b/>
          <w:kern w:val="2"/>
          <w:sz w:val="28"/>
          <w:szCs w:val="28"/>
          <w:lang w:val="hr-HR" w:eastAsia="hr-HR"/>
        </w:rPr>
        <w:t xml:space="preserve"> </w:t>
      </w: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NADOKNADE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9.1.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Stručno vodstvo i članovi selekcije u toku priprema i nastupa u zemlji i inostranstvu, mogu ostvariti nadoknadu izgubljenih ličnih dohodaka sa radnog mjesta, a u skladu sa prethodnim dogovorom prije angažovanja za pojedine reprezentativne akcije i na osnovu kri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terijuma koje je odredio Upravni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 STS CG.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9.2.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Kada nastupaju na takmičenjima koja su pod ingerencijom COK-a nadoknadu ostvaruju na osnovu kriterijuma koje je odredio COK.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9.3.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Članovi reprezentacije imaju pravo na nadoknadu odgovarajućih troškova u zemlji i inostranstv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u, prema važećoj odluci Upravnog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odbora STS CG za svaku pojedinačnu reprezentativnu akciju.</w:t>
      </w:r>
    </w:p>
    <w:p w:rsidR="0062136C" w:rsidRPr="00A17280" w:rsidRDefault="00146BE2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</w:p>
    <w:p w:rsidR="0062136C" w:rsidRPr="00A17280" w:rsidRDefault="00A06E83" w:rsidP="000B025C">
      <w:pPr>
        <w:spacing w:after="0" w:line="240" w:lineRule="auto"/>
        <w:jc w:val="both"/>
        <w:rPr>
          <w:rFonts w:ascii="Garamond" w:eastAsia="Arial" w:hAnsi="Garamond" w:cs="Arial"/>
          <w:b/>
          <w:kern w:val="2"/>
          <w:sz w:val="28"/>
          <w:szCs w:val="28"/>
        </w:rPr>
      </w:pP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10.</w:t>
      </w:r>
      <w:r w:rsidRPr="00A17280">
        <w:rPr>
          <w:rFonts w:ascii="Garamond" w:eastAsia="Times New Roman" w:hAnsi="Garamond" w:cs="Times New Roman"/>
          <w:b/>
          <w:kern w:val="2"/>
          <w:sz w:val="28"/>
          <w:szCs w:val="28"/>
          <w:lang w:val="hr-HR" w:eastAsia="hr-HR"/>
        </w:rPr>
        <w:t xml:space="preserve"> </w:t>
      </w:r>
      <w:r w:rsidRPr="00A17280">
        <w:rPr>
          <w:rFonts w:ascii="Garamond" w:eastAsia="Arial" w:hAnsi="Garamond" w:cs="Arial"/>
          <w:b/>
          <w:kern w:val="2"/>
          <w:sz w:val="28"/>
          <w:szCs w:val="28"/>
          <w:lang w:val="hr-HR" w:eastAsia="hr-HR"/>
        </w:rPr>
        <w:t>ZAVRŠNE ODREDBE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10.1.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Članovi reprezentativnih selekcija su disciplinski i financijski odgovorni za opremu kojom se zadužuju, a koju po završetku akcije su obavezni uredno vratiti u najkraćem roku.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10.2.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Način izdavanja opreme sa kojom raspolaže STS CG (trenerke, dresovi, patike, gume i si.) za članove reprezentacije kao i kriterijumi raspodjele ce se ut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vrditi posebnim Odlukama Upravnog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odbora za svaku reprezentativnu akciju ponaosob.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10.3.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Ove Odluke se smatraju sastavnim dijelom ovog Pravilnika.</w:t>
      </w:r>
    </w:p>
    <w:p w:rsidR="0062136C" w:rsidRPr="00BD27C6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10.4.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Kršenje odredbi ovog Pravilnika spada pod prvenstvenu ingerenciju disciplinskih organa STS CG i Pravilnika o disciplinskoj i materijalnoj odgovornosti STS CG a može biti i dio ingerencije drugih organa i Pravilnika STS CG.</w:t>
      </w:r>
    </w:p>
    <w:p w:rsidR="0062136C" w:rsidRDefault="00A06E83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  <w:lang w:val="hr-HR" w:eastAsia="hr-HR"/>
        </w:rPr>
      </w:pP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10.5.</w:t>
      </w:r>
      <w:r w:rsidRPr="00BD27C6">
        <w:rPr>
          <w:rFonts w:ascii="Garamond" w:eastAsia="Times New Roman" w:hAnsi="Garamond" w:cs="Times New Roman"/>
          <w:kern w:val="2"/>
          <w:sz w:val="28"/>
          <w:szCs w:val="28"/>
          <w:lang w:val="hr-HR" w:eastAsia="hr-HR"/>
        </w:rPr>
        <w:t xml:space="preserve"> 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Ovaj je Pravil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nik usvojen na sjednici Upravnog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 xml:space="preserve"> odbora STS CG </w:t>
      </w:r>
      <w:r w:rsidR="000B470E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26. januara 2019</w:t>
      </w:r>
      <w:r w:rsidRPr="00BD27C6">
        <w:rPr>
          <w:rFonts w:ascii="Garamond" w:eastAsia="Arial" w:hAnsi="Garamond" w:cs="Arial"/>
          <w:kern w:val="2"/>
          <w:sz w:val="28"/>
          <w:szCs w:val="28"/>
          <w:lang w:val="hr-HR" w:eastAsia="hr-HR"/>
        </w:rPr>
        <w:t>. godine i stupa na snagu danom donošenja.</w:t>
      </w:r>
    </w:p>
    <w:p w:rsidR="000B470E" w:rsidRPr="00BD27C6" w:rsidRDefault="000B470E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62136C" w:rsidRPr="00BD27C6" w:rsidRDefault="00146BE2" w:rsidP="000B025C">
      <w:pPr>
        <w:spacing w:after="0" w:line="240" w:lineRule="auto"/>
        <w:jc w:val="both"/>
        <w:rPr>
          <w:rFonts w:ascii="Garamond" w:eastAsia="Arial" w:hAnsi="Garamond" w:cs="Arial"/>
          <w:kern w:val="2"/>
          <w:sz w:val="28"/>
          <w:szCs w:val="28"/>
        </w:rPr>
      </w:pPr>
    </w:p>
    <w:p w:rsidR="000B025C" w:rsidRPr="00247573" w:rsidRDefault="00A06E83" w:rsidP="00213B95">
      <w:pPr>
        <w:pStyle w:val="Style24"/>
        <w:jc w:val="right"/>
        <w:rPr>
          <w:rFonts w:ascii="Garamond" w:hAnsi="Garamond"/>
          <w:b/>
          <w:kern w:val="2"/>
          <w:sz w:val="28"/>
          <w:szCs w:val="28"/>
          <w:lang w:val="hr-HR" w:eastAsia="hr-HR"/>
        </w:rPr>
      </w:pPr>
      <w:r w:rsidRPr="00247573">
        <w:rPr>
          <w:rFonts w:ascii="Garamond" w:hAnsi="Garamond"/>
          <w:b/>
          <w:kern w:val="2"/>
          <w:sz w:val="28"/>
          <w:szCs w:val="28"/>
          <w:lang w:val="hr-HR" w:eastAsia="hr-HR"/>
        </w:rPr>
        <w:t>PREDSJEDNIK STS CG</w:t>
      </w:r>
    </w:p>
    <w:p w:rsidR="0062136C" w:rsidRPr="00247573" w:rsidRDefault="00A06E83" w:rsidP="00213B95">
      <w:pPr>
        <w:pStyle w:val="Style24"/>
        <w:jc w:val="right"/>
        <w:rPr>
          <w:rFonts w:ascii="Garamond" w:hAnsi="Garamond"/>
          <w:b/>
          <w:kern w:val="2"/>
          <w:sz w:val="28"/>
          <w:szCs w:val="28"/>
          <w:lang w:val="sr-Latn-RS"/>
        </w:rPr>
      </w:pPr>
      <w:r w:rsidRPr="00247573">
        <w:rPr>
          <w:rFonts w:ascii="Garamond" w:hAnsi="Garamond"/>
          <w:b/>
          <w:kern w:val="2"/>
          <w:sz w:val="28"/>
          <w:szCs w:val="28"/>
          <w:lang w:val="hr-HR" w:eastAsia="hr-HR"/>
        </w:rPr>
        <w:t>Ratko Dedić</w:t>
      </w:r>
    </w:p>
    <w:sectPr w:rsidR="0062136C" w:rsidRPr="00247573" w:rsidSect="00213B95">
      <w:pgSz w:w="11907" w:h="16839" w:code="9"/>
      <w:pgMar w:top="1134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B5"/>
    <w:rsid w:val="000B025C"/>
    <w:rsid w:val="000B470E"/>
    <w:rsid w:val="00146BE2"/>
    <w:rsid w:val="00211B6C"/>
    <w:rsid w:val="00213B95"/>
    <w:rsid w:val="00247573"/>
    <w:rsid w:val="006247B5"/>
    <w:rsid w:val="00A06E83"/>
    <w:rsid w:val="00A17280"/>
    <w:rsid w:val="00B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F701-89D3-4C44-8A3C-1D74667F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">
    <w:name w:val="Style2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4">
    <w:name w:val="Style24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">
    <w:name w:val="Style4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5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9">
    <w:name w:val="Style19"/>
    <w:basedOn w:val="Normal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0">
    <w:name w:val="CharStyle0"/>
    <w:basedOn w:val="DefaultParagraphFont"/>
    <w:rPr>
      <w:rFonts w:ascii="Arial" w:eastAsia="Arial" w:hAnsi="Arial" w:cs="Arial"/>
      <w:b/>
      <w:bCs/>
      <w:i w:val="0"/>
      <w:iCs w:val="0"/>
      <w:smallCaps w:val="0"/>
      <w:sz w:val="62"/>
      <w:szCs w:val="62"/>
    </w:rPr>
  </w:style>
  <w:style w:type="character" w:customStyle="1" w:styleId="CharStyle1">
    <w:name w:val="CharStyle1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z w:val="64"/>
      <w:szCs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Snezana Scepanovic Raicevic</dc:creator>
  <cp:lastModifiedBy>Ratko Dedic</cp:lastModifiedBy>
  <cp:revision>9</cp:revision>
  <cp:lastPrinted>2019-02-04T10:36:00Z</cp:lastPrinted>
  <dcterms:created xsi:type="dcterms:W3CDTF">2018-12-27T08:18:00Z</dcterms:created>
  <dcterms:modified xsi:type="dcterms:W3CDTF">2019-02-04T10:37:00Z</dcterms:modified>
</cp:coreProperties>
</file>